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BD" w:rsidRPr="002A0982" w:rsidRDefault="006760BF" w:rsidP="002A0982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2A0982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О социальных налоговых вычетах</w:t>
      </w:r>
    </w:p>
    <w:p w:rsidR="006760BF" w:rsidRPr="002A0982" w:rsidRDefault="006760BF" w:rsidP="00295531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2A0982">
        <w:rPr>
          <w:rFonts w:ascii="Times New Roman" w:hAnsi="Times New Roman" w:cs="Times New Roman"/>
          <w:sz w:val="27"/>
          <w:szCs w:val="27"/>
        </w:rPr>
        <w:t>Статьей 219 Налогового кодекса РФ предусмотрены социальные налоговые вычеты.</w:t>
      </w:r>
    </w:p>
    <w:p w:rsidR="006760BF" w:rsidRPr="002A0982" w:rsidRDefault="006760BF" w:rsidP="00295531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2A0982">
        <w:rPr>
          <w:rFonts w:ascii="Times New Roman" w:hAnsi="Times New Roman" w:cs="Times New Roman"/>
          <w:sz w:val="27"/>
          <w:szCs w:val="27"/>
        </w:rPr>
        <w:t>Так, расходы на медицинские услуги и лекарства уменьшают налоговую базу при расчете НДФЛ, и сумма к уплате снижается. А если налог уже удержан из зарплаты, его можно вернуть.</w:t>
      </w:r>
    </w:p>
    <w:p w:rsidR="006760BF" w:rsidRPr="002A0982" w:rsidRDefault="006760BF" w:rsidP="00295531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2A0982">
        <w:rPr>
          <w:rFonts w:ascii="Times New Roman" w:hAnsi="Times New Roman" w:cs="Times New Roman"/>
          <w:sz w:val="27"/>
          <w:szCs w:val="27"/>
        </w:rPr>
        <w:t>Законодательством предусмотрено два способа оформления вычета.</w:t>
      </w:r>
    </w:p>
    <w:p w:rsidR="006760BF" w:rsidRPr="002A0982" w:rsidRDefault="006760BF" w:rsidP="00295531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2A0982">
        <w:rPr>
          <w:rFonts w:ascii="Times New Roman" w:hAnsi="Times New Roman" w:cs="Times New Roman"/>
          <w:sz w:val="27"/>
          <w:szCs w:val="27"/>
        </w:rPr>
        <w:t>1. В том же году, когда оплачены расходы, — по справке из налоговой инспекции через работодателя. Выданная зарплата будет больше за счет экономии на налоге.</w:t>
      </w:r>
    </w:p>
    <w:p w:rsidR="006760BF" w:rsidRPr="002A0982" w:rsidRDefault="006760BF" w:rsidP="00295531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2A0982">
        <w:rPr>
          <w:rFonts w:ascii="Times New Roman" w:hAnsi="Times New Roman" w:cs="Times New Roman"/>
          <w:sz w:val="27"/>
          <w:szCs w:val="27"/>
        </w:rPr>
        <w:t>2. По окончании года, в котором была оплата, — по декларации. Ее можно подать онлайн через личный кабинет налогоплательщика.</w:t>
      </w:r>
    </w:p>
    <w:p w:rsidR="006760BF" w:rsidRPr="002A0982" w:rsidRDefault="006760BF" w:rsidP="00295531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2A0982">
        <w:rPr>
          <w:rFonts w:ascii="Times New Roman" w:hAnsi="Times New Roman" w:cs="Times New Roman"/>
          <w:sz w:val="27"/>
          <w:szCs w:val="27"/>
        </w:rPr>
        <w:t>Для оформления налогового вычета в любом случае нужны документы, подтверждающие расходы.</w:t>
      </w:r>
    </w:p>
    <w:p w:rsidR="006760BF" w:rsidRPr="002A0982" w:rsidRDefault="006760BF" w:rsidP="00295531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2A0982">
        <w:rPr>
          <w:rFonts w:ascii="Times New Roman" w:hAnsi="Times New Roman" w:cs="Times New Roman"/>
          <w:sz w:val="27"/>
          <w:szCs w:val="27"/>
        </w:rPr>
        <w:t>Для вычета подходят только те лекарства, которые были назначены врачом. Для подтверждения данного факта необходим рецепт на бланке 107-1/у., либо при лечении в стационаре нужна выписка из истории болезни. Это касается любых лекарств, даже безрецептурных. При покупке необходимо сохранить чек из аптеки с названием препарата.</w:t>
      </w:r>
    </w:p>
    <w:p w:rsidR="006760BF" w:rsidRPr="002A0982" w:rsidRDefault="006760BF" w:rsidP="00295531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2A0982">
        <w:rPr>
          <w:rFonts w:ascii="Times New Roman" w:hAnsi="Times New Roman" w:cs="Times New Roman"/>
          <w:sz w:val="27"/>
          <w:szCs w:val="27"/>
        </w:rPr>
        <w:t xml:space="preserve">Расходы на анализы, приемы врачей, обследования и процедуры подтверждаются не чеками и квитанциями, а справкой об оплате медицинских услуг. Ее выдает медицинская организация, которая получила деньги: медцентр, клиника, лаборатория. К заявлению на справку или декларации необходимо приложить документы, подтверждающие родство - свидетельство о рождении детей, </w:t>
      </w:r>
      <w:r w:rsidR="002A0982" w:rsidRPr="002A0982">
        <w:rPr>
          <w:rFonts w:ascii="Times New Roman" w:hAnsi="Times New Roman" w:cs="Times New Roman"/>
          <w:sz w:val="27"/>
          <w:szCs w:val="27"/>
        </w:rPr>
        <w:t>свидетельство</w:t>
      </w:r>
      <w:r w:rsidRPr="002A0982">
        <w:rPr>
          <w:rFonts w:ascii="Times New Roman" w:hAnsi="Times New Roman" w:cs="Times New Roman"/>
          <w:sz w:val="27"/>
          <w:szCs w:val="27"/>
        </w:rPr>
        <w:t xml:space="preserve"> о заключении брака, если расходы оплачены супругом.</w:t>
      </w:r>
    </w:p>
    <w:p w:rsidR="006760BF" w:rsidRDefault="006760BF">
      <w:pPr>
        <w:rPr>
          <w:rFonts w:ascii="Times New Roman" w:hAnsi="Times New Roman" w:cs="Times New Roman"/>
          <w:sz w:val="28"/>
          <w:szCs w:val="28"/>
        </w:rPr>
      </w:pPr>
    </w:p>
    <w:p w:rsidR="002A0982" w:rsidRPr="00BF729A" w:rsidRDefault="002A0982" w:rsidP="002A09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F729A">
        <w:rPr>
          <w:rFonts w:ascii="Times New Roman" w:hAnsi="Times New Roman" w:cs="Times New Roman"/>
          <w:sz w:val="27"/>
          <w:szCs w:val="27"/>
        </w:rPr>
        <w:t>Помощник прокурора</w:t>
      </w:r>
    </w:p>
    <w:p w:rsidR="002A0982" w:rsidRPr="00BF729A" w:rsidRDefault="002A0982" w:rsidP="002A09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F729A">
        <w:rPr>
          <w:rFonts w:ascii="Times New Roman" w:hAnsi="Times New Roman" w:cs="Times New Roman"/>
          <w:sz w:val="27"/>
          <w:szCs w:val="27"/>
        </w:rPr>
        <w:t>Спас-Деменского района                                                            А.Н. Лозовская</w:t>
      </w:r>
    </w:p>
    <w:p w:rsidR="002A0982" w:rsidRPr="006760BF" w:rsidRDefault="002A09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0982" w:rsidRPr="006760BF" w:rsidSect="00C4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0BF"/>
    <w:rsid w:val="00295531"/>
    <w:rsid w:val="002A0982"/>
    <w:rsid w:val="00592192"/>
    <w:rsid w:val="006760BF"/>
    <w:rsid w:val="00C43A72"/>
    <w:rsid w:val="00C941C6"/>
    <w:rsid w:val="00CA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doma</cp:lastModifiedBy>
  <cp:revision>2</cp:revision>
  <dcterms:created xsi:type="dcterms:W3CDTF">2022-11-24T11:36:00Z</dcterms:created>
  <dcterms:modified xsi:type="dcterms:W3CDTF">2022-11-24T11:36:00Z</dcterms:modified>
</cp:coreProperties>
</file>