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1C" w:rsidRDefault="000C251C" w:rsidP="000C25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Е </w:t>
      </w:r>
      <w:proofErr w:type="gramStart"/>
      <w:r>
        <w:rPr>
          <w:sz w:val="24"/>
          <w:szCs w:val="24"/>
        </w:rPr>
        <w:t>Л Ь</w:t>
      </w:r>
      <w:proofErr w:type="gramEnd"/>
      <w:r>
        <w:rPr>
          <w:sz w:val="24"/>
          <w:szCs w:val="24"/>
        </w:rPr>
        <w:t xml:space="preserve"> С К А Я  Д У М А                                                                                                                                                   сельского поселения «Село Чипляево»                                                                                                                                      Спас-Деменского района  Калужской области</w:t>
      </w:r>
    </w:p>
    <w:p w:rsidR="000C251C" w:rsidRDefault="000C251C" w:rsidP="000C251C">
      <w:pPr>
        <w:jc w:val="center"/>
        <w:rPr>
          <w:sz w:val="24"/>
          <w:szCs w:val="24"/>
        </w:rPr>
      </w:pPr>
    </w:p>
    <w:p w:rsidR="000C251C" w:rsidRDefault="000C251C" w:rsidP="000C251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 </w:t>
      </w:r>
      <w:r w:rsidR="00E1111B">
        <w:rPr>
          <w:sz w:val="24"/>
          <w:szCs w:val="24"/>
        </w:rPr>
        <w:t xml:space="preserve">  проект</w:t>
      </w:r>
    </w:p>
    <w:p w:rsidR="000C251C" w:rsidRDefault="000C251C" w:rsidP="000C251C">
      <w:pPr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E1111B">
        <w:rPr>
          <w:sz w:val="24"/>
          <w:szCs w:val="24"/>
        </w:rPr>
        <w:t>__</w:t>
      </w:r>
      <w:r>
        <w:rPr>
          <w:sz w:val="24"/>
          <w:szCs w:val="24"/>
        </w:rPr>
        <w:t>.</w:t>
      </w:r>
      <w:r w:rsidR="00E1111B">
        <w:rPr>
          <w:sz w:val="24"/>
          <w:szCs w:val="24"/>
        </w:rPr>
        <w:t>__</w:t>
      </w:r>
      <w:r>
        <w:rPr>
          <w:sz w:val="24"/>
          <w:szCs w:val="24"/>
        </w:rPr>
        <w:t>.20</w:t>
      </w:r>
      <w:r w:rsidR="00E1111B">
        <w:rPr>
          <w:sz w:val="24"/>
          <w:szCs w:val="24"/>
        </w:rPr>
        <w:t>23</w:t>
      </w:r>
      <w:r>
        <w:rPr>
          <w:sz w:val="24"/>
          <w:szCs w:val="24"/>
        </w:rPr>
        <w:t xml:space="preserve"> года.                                                                           № </w:t>
      </w:r>
      <w:r w:rsidR="00E1111B">
        <w:rPr>
          <w:sz w:val="24"/>
          <w:szCs w:val="24"/>
        </w:rPr>
        <w:t>__</w:t>
      </w:r>
    </w:p>
    <w:p w:rsidR="000C251C" w:rsidRDefault="000C251C" w:rsidP="000C251C">
      <w:pPr>
        <w:rPr>
          <w:sz w:val="24"/>
          <w:szCs w:val="24"/>
        </w:rPr>
      </w:pPr>
    </w:p>
    <w:p w:rsidR="000C251C" w:rsidRDefault="00E1111B" w:rsidP="000C251C">
      <w:pPr>
        <w:tabs>
          <w:tab w:val="left" w:pos="7454"/>
        </w:tabs>
        <w:spacing w:line="322" w:lineRule="exact"/>
        <w:ind w:firstLine="780"/>
        <w:jc w:val="both"/>
        <w:rPr>
          <w:rStyle w:val="23"/>
          <w:rFonts w:eastAsiaTheme="majorEastAsia"/>
        </w:rPr>
      </w:pPr>
      <w:proofErr w:type="gramStart"/>
      <w:r>
        <w:rPr>
          <w:spacing w:val="-13"/>
          <w:sz w:val="24"/>
          <w:szCs w:val="24"/>
        </w:rPr>
        <w:t>О внесенииизменений в</w:t>
      </w:r>
      <w:r w:rsidR="000C251C">
        <w:rPr>
          <w:rStyle w:val="23"/>
          <w:rFonts w:eastAsiaTheme="majorEastAsia"/>
        </w:rPr>
        <w:t xml:space="preserve">  Положения о порядке предоставления лицами, замещающими муниципальную должность депутата представительного органа сельского поселения и осуществляющими свои полномочия на непостоянной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супруга (супруги) и несовершеннолетних детей Губернатору Калужской области (приложение).</w:t>
      </w:r>
      <w:proofErr w:type="gramEnd"/>
    </w:p>
    <w:p w:rsidR="000C251C" w:rsidRDefault="000C251C" w:rsidP="000C251C">
      <w:pPr>
        <w:tabs>
          <w:tab w:val="left" w:pos="7454"/>
        </w:tabs>
        <w:spacing w:line="322" w:lineRule="exact"/>
        <w:ind w:firstLine="780"/>
        <w:jc w:val="both"/>
        <w:rPr>
          <w:rStyle w:val="23"/>
          <w:rFonts w:eastAsiaTheme="majorEastAsia"/>
        </w:rPr>
      </w:pPr>
    </w:p>
    <w:p w:rsidR="000C251C" w:rsidRDefault="000C251C" w:rsidP="000C251C">
      <w:pPr>
        <w:tabs>
          <w:tab w:val="left" w:pos="7454"/>
        </w:tabs>
        <w:spacing w:line="322" w:lineRule="exact"/>
        <w:ind w:firstLine="780"/>
        <w:jc w:val="both"/>
        <w:rPr>
          <w:rFonts w:eastAsiaTheme="majorEastAsia"/>
        </w:rPr>
      </w:pPr>
      <w:r>
        <w:rPr>
          <w:rStyle w:val="23"/>
          <w:rFonts w:eastAsiaTheme="majorEastAsia"/>
        </w:rPr>
        <w:t xml:space="preserve">В соответствии с Федеральным законом от 06.10,.2003 </w:t>
      </w:r>
      <w:r>
        <w:rPr>
          <w:rStyle w:val="23"/>
          <w:rFonts w:eastAsiaTheme="majorEastAsia"/>
          <w:lang w:val="en-US" w:eastAsia="en-US" w:bidi="en-US"/>
        </w:rPr>
        <w:t>N</w:t>
      </w:r>
      <w:r w:rsidRPr="000C251C">
        <w:rPr>
          <w:rStyle w:val="23"/>
          <w:rFonts w:eastAsiaTheme="majorEastAsia"/>
          <w:lang w:eastAsia="en-US" w:bidi="en-US"/>
        </w:rPr>
        <w:t xml:space="preserve"> </w:t>
      </w:r>
      <w:r>
        <w:rPr>
          <w:rStyle w:val="23"/>
          <w:rFonts w:eastAsiaTheme="majorEastAsia"/>
        </w:rPr>
        <w:t>131-ФЗ «Об общих принципах организации местного самоуправления в Российской Федерации», Федеральным законом от 25.12.2008</w:t>
      </w:r>
      <w:r>
        <w:rPr>
          <w:rStyle w:val="23"/>
          <w:rFonts w:eastAsiaTheme="majorEastAsia"/>
        </w:rPr>
        <w:tab/>
        <w:t xml:space="preserve">№273-Ф3 </w:t>
      </w:r>
      <w:r>
        <w:rPr>
          <w:rStyle w:val="24"/>
          <w:rFonts w:eastAsiaTheme="majorEastAsia"/>
          <w:i w:val="0"/>
        </w:rPr>
        <w:t>«О</w:t>
      </w:r>
    </w:p>
    <w:p w:rsidR="000C251C" w:rsidRDefault="000C251C" w:rsidP="000C251C">
      <w:pPr>
        <w:spacing w:line="322" w:lineRule="exact"/>
        <w:jc w:val="both"/>
      </w:pPr>
      <w:r>
        <w:rPr>
          <w:rStyle w:val="23"/>
          <w:rFonts w:eastAsiaTheme="majorEastAsia"/>
        </w:rPr>
        <w:t xml:space="preserve">противодействии коррупции», </w:t>
      </w:r>
      <w:r w:rsidR="00E1111B">
        <w:rPr>
          <w:rStyle w:val="23"/>
          <w:rFonts w:eastAsiaTheme="majorEastAsia"/>
        </w:rPr>
        <w:t xml:space="preserve">Федеральным законом от 06.02.2023г, </w:t>
      </w:r>
      <w:r>
        <w:rPr>
          <w:rStyle w:val="23"/>
          <w:rFonts w:eastAsiaTheme="majorEastAsia"/>
        </w:rPr>
        <w:t>Уставом СП «Село Чипляево» Сельская Дума</w:t>
      </w:r>
      <w:proofErr w:type="gramStart"/>
      <w:r>
        <w:rPr>
          <w:rStyle w:val="23"/>
          <w:rFonts w:eastAsiaTheme="majorEastAsia"/>
        </w:rPr>
        <w:t xml:space="preserve"> Р</w:t>
      </w:r>
      <w:proofErr w:type="gramEnd"/>
      <w:r>
        <w:rPr>
          <w:rStyle w:val="23"/>
          <w:rFonts w:eastAsiaTheme="majorEastAsia"/>
        </w:rPr>
        <w:t>ешила:</w:t>
      </w:r>
    </w:p>
    <w:p w:rsidR="000C251C" w:rsidRDefault="00E1111B" w:rsidP="000C251C">
      <w:pPr>
        <w:numPr>
          <w:ilvl w:val="0"/>
          <w:numId w:val="1"/>
        </w:numPr>
        <w:tabs>
          <w:tab w:val="left" w:pos="1195"/>
        </w:tabs>
        <w:autoSpaceDE/>
        <w:adjustRightInd/>
        <w:spacing w:line="322" w:lineRule="exact"/>
        <w:ind w:firstLine="780"/>
        <w:jc w:val="both"/>
      </w:pPr>
      <w:proofErr w:type="gramStart"/>
      <w:r>
        <w:rPr>
          <w:rStyle w:val="23"/>
          <w:rFonts w:eastAsiaTheme="majorEastAsia"/>
        </w:rPr>
        <w:t xml:space="preserve">Внести в </w:t>
      </w:r>
      <w:r w:rsidR="000C251C">
        <w:rPr>
          <w:rStyle w:val="23"/>
          <w:rFonts w:eastAsiaTheme="majorEastAsia"/>
        </w:rPr>
        <w:t xml:space="preserve">Положение о порядке предоставления лицами, замещающими муниципальную должность депутата представительного органа сельского поселения и осуществляющими свои полномочия на непостоянной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супруга (супруги) и несовершеннолетних детей Губернатору Калужской области </w:t>
      </w:r>
      <w:r w:rsidR="003F79A2">
        <w:rPr>
          <w:rStyle w:val="23"/>
          <w:rFonts w:eastAsiaTheme="majorEastAsia"/>
        </w:rPr>
        <w:t>изменения, изложить</w:t>
      </w:r>
      <w:r w:rsidR="002C5D44">
        <w:rPr>
          <w:rStyle w:val="23"/>
          <w:rFonts w:eastAsiaTheme="majorEastAsia"/>
        </w:rPr>
        <w:t xml:space="preserve"> в новой редакции.</w:t>
      </w:r>
      <w:proofErr w:type="gramEnd"/>
    </w:p>
    <w:p w:rsidR="000C251C" w:rsidRDefault="000C251C" w:rsidP="000C251C">
      <w:pPr>
        <w:numPr>
          <w:ilvl w:val="0"/>
          <w:numId w:val="1"/>
        </w:numPr>
        <w:tabs>
          <w:tab w:val="left" w:pos="1195"/>
        </w:tabs>
        <w:autoSpaceDE/>
        <w:adjustRightInd/>
        <w:spacing w:after="273" w:line="322" w:lineRule="exact"/>
        <w:ind w:firstLine="780"/>
        <w:jc w:val="both"/>
        <w:rPr>
          <w:rStyle w:val="23"/>
          <w:rFonts w:eastAsiaTheme="majorEastAsia"/>
        </w:rPr>
      </w:pPr>
      <w:r>
        <w:rPr>
          <w:rStyle w:val="23"/>
          <w:rFonts w:eastAsiaTheme="majorEastAsia"/>
        </w:rPr>
        <w:t>Настоящее Решение вступает в силу со дня официального опубликования</w:t>
      </w:r>
      <w:proofErr w:type="gramStart"/>
      <w:r>
        <w:rPr>
          <w:rStyle w:val="23"/>
          <w:rFonts w:eastAsiaTheme="majorEastAsia"/>
        </w:rPr>
        <w:t>. '</w:t>
      </w:r>
      <w:proofErr w:type="gramEnd"/>
    </w:p>
    <w:p w:rsidR="000C251C" w:rsidRDefault="000C251C" w:rsidP="000C251C">
      <w:pPr>
        <w:tabs>
          <w:tab w:val="left" w:pos="1195"/>
        </w:tabs>
        <w:autoSpaceDE/>
        <w:adjustRightInd/>
        <w:spacing w:after="273" w:line="322" w:lineRule="exact"/>
        <w:ind w:left="780"/>
        <w:jc w:val="both"/>
        <w:rPr>
          <w:rFonts w:eastAsiaTheme="majorEastAsia"/>
        </w:rPr>
      </w:pPr>
    </w:p>
    <w:p w:rsidR="000C251C" w:rsidRDefault="000C251C" w:rsidP="000C251C">
      <w:pPr>
        <w:spacing w:line="280" w:lineRule="exact"/>
        <w:rPr>
          <w:rStyle w:val="23"/>
          <w:rFonts w:eastAsiaTheme="majorEastAsia"/>
        </w:rPr>
      </w:pPr>
      <w:r>
        <w:rPr>
          <w:sz w:val="24"/>
          <w:szCs w:val="24"/>
        </w:rPr>
        <w:t>Глава сельского поселения                                          С.И.Аношенков</w:t>
      </w:r>
    </w:p>
    <w:p w:rsidR="000C251C" w:rsidRDefault="000C251C" w:rsidP="000C251C">
      <w:pPr>
        <w:spacing w:line="280" w:lineRule="exact"/>
        <w:rPr>
          <w:rStyle w:val="23"/>
          <w:rFonts w:eastAsiaTheme="majorEastAsia"/>
        </w:rPr>
      </w:pPr>
    </w:p>
    <w:p w:rsidR="000C251C" w:rsidRDefault="000C251C" w:rsidP="000C251C">
      <w:pPr>
        <w:spacing w:line="280" w:lineRule="exact"/>
        <w:rPr>
          <w:rStyle w:val="23"/>
          <w:rFonts w:eastAsiaTheme="majorEastAsia"/>
        </w:rPr>
      </w:pPr>
    </w:p>
    <w:p w:rsidR="000C251C" w:rsidRDefault="000C251C" w:rsidP="000C251C">
      <w:pPr>
        <w:widowControl/>
        <w:autoSpaceDE/>
        <w:autoSpaceDN/>
        <w:adjustRightInd/>
        <w:sectPr w:rsidR="000C251C">
          <w:pgSz w:w="11900" w:h="16840"/>
          <w:pgMar w:top="1076" w:right="431" w:bottom="1076" w:left="2008" w:header="0" w:footer="3" w:gutter="0"/>
          <w:cols w:space="720"/>
        </w:sectPr>
      </w:pPr>
    </w:p>
    <w:p w:rsidR="000C251C" w:rsidRDefault="000C251C" w:rsidP="000C251C">
      <w:pPr>
        <w:tabs>
          <w:tab w:val="left" w:leader="underscore" w:pos="6981"/>
          <w:tab w:val="left" w:leader="underscore" w:pos="7787"/>
          <w:tab w:val="left" w:leader="underscore" w:pos="9208"/>
        </w:tabs>
        <w:spacing w:after="711"/>
        <w:ind w:left="5680"/>
        <w:rPr>
          <w:rFonts w:eastAsiaTheme="majorEastAsia"/>
        </w:rPr>
      </w:pPr>
      <w:r>
        <w:rPr>
          <w:rStyle w:val="31"/>
          <w:rFonts w:eastAsiaTheme="majorEastAsia"/>
          <w:b w:val="0"/>
          <w:bCs w:val="0"/>
        </w:rPr>
        <w:lastRenderedPageBreak/>
        <w:t>Приложение к Решению Сельской Думы СП «Село Чипляево» • от «</w:t>
      </w:r>
      <w:r w:rsidR="002C5D44">
        <w:rPr>
          <w:rStyle w:val="31"/>
          <w:rFonts w:eastAsiaTheme="majorEastAsia"/>
          <w:b w:val="0"/>
          <w:bCs w:val="0"/>
        </w:rPr>
        <w:t>__</w:t>
      </w:r>
      <w:r>
        <w:rPr>
          <w:rStyle w:val="31"/>
          <w:rFonts w:eastAsiaTheme="majorEastAsia"/>
          <w:b w:val="0"/>
          <w:bCs w:val="0"/>
        </w:rPr>
        <w:t>»</w:t>
      </w:r>
      <w:r w:rsidR="002C5D44">
        <w:rPr>
          <w:rStyle w:val="31"/>
          <w:rFonts w:eastAsiaTheme="majorEastAsia"/>
          <w:b w:val="0"/>
          <w:bCs w:val="0"/>
        </w:rPr>
        <w:t>__</w:t>
      </w:r>
      <w:r>
        <w:rPr>
          <w:rStyle w:val="31"/>
          <w:rFonts w:eastAsiaTheme="majorEastAsia"/>
          <w:b w:val="0"/>
          <w:bCs w:val="0"/>
        </w:rPr>
        <w:t>.20</w:t>
      </w:r>
      <w:r w:rsidR="002C5D44">
        <w:rPr>
          <w:rStyle w:val="31"/>
          <w:rFonts w:eastAsiaTheme="majorEastAsia"/>
          <w:b w:val="0"/>
          <w:bCs w:val="0"/>
        </w:rPr>
        <w:t>23</w:t>
      </w:r>
      <w:r>
        <w:rPr>
          <w:rStyle w:val="31"/>
          <w:rFonts w:eastAsiaTheme="majorEastAsia"/>
          <w:b w:val="0"/>
          <w:bCs w:val="0"/>
        </w:rPr>
        <w:t xml:space="preserve"> года </w:t>
      </w:r>
      <w:r>
        <w:rPr>
          <w:rStyle w:val="31"/>
          <w:rFonts w:eastAsiaTheme="majorEastAsia"/>
          <w:b w:val="0"/>
          <w:bCs w:val="0"/>
          <w:lang w:val="en-US" w:eastAsia="en-US" w:bidi="en-US"/>
        </w:rPr>
        <w:t>N</w:t>
      </w:r>
      <w:r w:rsidR="002C5D44">
        <w:rPr>
          <w:rStyle w:val="31"/>
          <w:rFonts w:eastAsiaTheme="majorEastAsia"/>
          <w:b w:val="0"/>
          <w:bCs w:val="0"/>
        </w:rPr>
        <w:t>__</w:t>
      </w:r>
    </w:p>
    <w:p w:rsidR="000C251C" w:rsidRPr="00375EA5" w:rsidRDefault="000C251C" w:rsidP="00375EA5">
      <w:pPr>
        <w:ind w:left="-567"/>
        <w:jc w:val="center"/>
        <w:rPr>
          <w:sz w:val="24"/>
          <w:szCs w:val="24"/>
        </w:rPr>
      </w:pPr>
      <w:r w:rsidRPr="00375EA5">
        <w:rPr>
          <w:rStyle w:val="41"/>
          <w:rFonts w:eastAsiaTheme="majorEastAsia"/>
          <w:b w:val="0"/>
          <w:bCs w:val="0"/>
          <w:sz w:val="24"/>
          <w:szCs w:val="24"/>
        </w:rPr>
        <w:t>ПОЛОЖЕНИЕ</w:t>
      </w:r>
    </w:p>
    <w:p w:rsidR="000C251C" w:rsidRPr="00375EA5" w:rsidRDefault="000C251C" w:rsidP="00375EA5">
      <w:pPr>
        <w:tabs>
          <w:tab w:val="left" w:pos="4373"/>
          <w:tab w:val="right" w:pos="9365"/>
        </w:tabs>
        <w:ind w:left="-567"/>
        <w:jc w:val="center"/>
        <w:rPr>
          <w:sz w:val="24"/>
          <w:szCs w:val="24"/>
        </w:rPr>
      </w:pPr>
      <w:r w:rsidRPr="00375EA5">
        <w:rPr>
          <w:rStyle w:val="41"/>
          <w:rFonts w:eastAsiaTheme="majorEastAsia"/>
          <w:b w:val="0"/>
          <w:bCs w:val="0"/>
          <w:sz w:val="24"/>
          <w:szCs w:val="24"/>
        </w:rPr>
        <w:t>О ПОРЯДКЕ ПРЕДСТАВЛЕНИЯ ЛИЦАМИ, ЗАМЕЩАЮЩИМИ МУНИЦИПАЛЬНУЮ</w:t>
      </w:r>
      <w:r w:rsidRPr="00375EA5">
        <w:rPr>
          <w:rStyle w:val="41"/>
          <w:rFonts w:eastAsiaTheme="majorEastAsia"/>
          <w:b w:val="0"/>
          <w:bCs w:val="0"/>
          <w:sz w:val="24"/>
          <w:szCs w:val="24"/>
        </w:rPr>
        <w:tab/>
        <w:t>ДОЛЖНОСТЬ</w:t>
      </w:r>
      <w:r w:rsidRPr="00375EA5">
        <w:rPr>
          <w:rStyle w:val="41"/>
          <w:rFonts w:eastAsiaTheme="majorEastAsia"/>
          <w:b w:val="0"/>
          <w:bCs w:val="0"/>
          <w:sz w:val="24"/>
          <w:szCs w:val="24"/>
        </w:rPr>
        <w:tab/>
        <w:t>ДЕПУТАТА</w:t>
      </w:r>
    </w:p>
    <w:p w:rsidR="00CC01D3" w:rsidRDefault="000C251C" w:rsidP="00CC01D3">
      <w:pPr>
        <w:tabs>
          <w:tab w:val="left" w:pos="-567"/>
          <w:tab w:val="left" w:pos="9639"/>
        </w:tabs>
        <w:ind w:left="-567"/>
        <w:jc w:val="center"/>
        <w:rPr>
          <w:rStyle w:val="41"/>
          <w:rFonts w:eastAsiaTheme="majorEastAsia"/>
          <w:b w:val="0"/>
          <w:bCs w:val="0"/>
          <w:sz w:val="24"/>
          <w:szCs w:val="24"/>
        </w:rPr>
      </w:pPr>
      <w:r w:rsidRPr="00375EA5">
        <w:rPr>
          <w:rStyle w:val="41"/>
          <w:rFonts w:eastAsiaTheme="majorEastAsia"/>
          <w:b w:val="0"/>
          <w:bCs w:val="0"/>
          <w:sz w:val="24"/>
          <w:szCs w:val="24"/>
        </w:rPr>
        <w:t xml:space="preserve">ПРЕДСТАВИТЕЛЬНОГО ОРГАНА СЕЛЬСКОГО ПОСЕЛЕНИЯ И </w:t>
      </w:r>
      <w:proofErr w:type="gramStart"/>
      <w:r w:rsidRPr="00375EA5">
        <w:rPr>
          <w:rStyle w:val="41"/>
          <w:rFonts w:eastAsiaTheme="majorEastAsia"/>
          <w:b w:val="0"/>
          <w:bCs w:val="0"/>
          <w:sz w:val="24"/>
          <w:szCs w:val="24"/>
        </w:rPr>
        <w:t>ОСУЩЕСТВЛЯЮЩИМИ</w:t>
      </w:r>
      <w:proofErr w:type="gramEnd"/>
      <w:r w:rsidRPr="00375EA5">
        <w:rPr>
          <w:rStyle w:val="41"/>
          <w:rFonts w:eastAsiaTheme="majorEastAsia"/>
          <w:b w:val="0"/>
          <w:bCs w:val="0"/>
          <w:sz w:val="24"/>
          <w:szCs w:val="24"/>
        </w:rPr>
        <w:tab/>
      </w:r>
    </w:p>
    <w:p w:rsidR="000C251C" w:rsidRPr="00375EA5" w:rsidRDefault="00CC01D3" w:rsidP="00CC01D3">
      <w:pPr>
        <w:tabs>
          <w:tab w:val="left" w:pos="-567"/>
          <w:tab w:val="left" w:pos="9356"/>
        </w:tabs>
        <w:ind w:left="-567"/>
        <w:jc w:val="center"/>
        <w:rPr>
          <w:sz w:val="24"/>
          <w:szCs w:val="24"/>
        </w:rPr>
      </w:pPr>
      <w:r>
        <w:rPr>
          <w:rStyle w:val="41"/>
          <w:rFonts w:eastAsiaTheme="majorEastAsia"/>
          <w:b w:val="0"/>
          <w:bCs w:val="0"/>
          <w:sz w:val="24"/>
          <w:szCs w:val="24"/>
        </w:rPr>
        <w:t xml:space="preserve">СВОИ   ПОЛНОМОЧИЯ </w:t>
      </w:r>
      <w:proofErr w:type="gramStart"/>
      <w:r w:rsidR="000C251C" w:rsidRPr="00375EA5">
        <w:rPr>
          <w:rStyle w:val="41"/>
          <w:rFonts w:eastAsiaTheme="majorEastAsia"/>
          <w:b w:val="0"/>
          <w:bCs w:val="0"/>
          <w:sz w:val="24"/>
          <w:szCs w:val="24"/>
        </w:rPr>
        <w:t>НА</w:t>
      </w:r>
      <w:proofErr w:type="gramEnd"/>
    </w:p>
    <w:p w:rsidR="000C251C" w:rsidRPr="00375EA5" w:rsidRDefault="000C251C" w:rsidP="00375EA5">
      <w:pPr>
        <w:spacing w:after="544"/>
        <w:ind w:left="-567"/>
        <w:jc w:val="center"/>
        <w:rPr>
          <w:rStyle w:val="41"/>
          <w:rFonts w:eastAsiaTheme="majorEastAsia"/>
          <w:b w:val="0"/>
          <w:bCs w:val="0"/>
          <w:sz w:val="24"/>
          <w:szCs w:val="24"/>
        </w:rPr>
      </w:pPr>
      <w:r w:rsidRPr="00375EA5">
        <w:rPr>
          <w:rStyle w:val="41"/>
          <w:rFonts w:eastAsiaTheme="majorEastAsia"/>
          <w:b w:val="0"/>
          <w:bCs w:val="0"/>
          <w:sz w:val="24"/>
          <w:szCs w:val="24"/>
        </w:rPr>
        <w:t>НЕПОСТОЯННОЙ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НЕСОВЕРШЕННОЛЕТНИХ ДЕТЕЙ ГУБЕРНАТОРУ КАЛУЖСКОЙ ОБЛАСТИ</w:t>
      </w:r>
    </w:p>
    <w:p w:rsidR="00300450" w:rsidRPr="00375EA5" w:rsidRDefault="00300450" w:rsidP="00375EA5">
      <w:pPr>
        <w:spacing w:after="544"/>
        <w:ind w:left="-567"/>
        <w:jc w:val="both"/>
        <w:rPr>
          <w:color w:val="020C22"/>
          <w:sz w:val="24"/>
          <w:szCs w:val="24"/>
          <w:shd w:val="clear" w:color="auto" w:fill="FEFEFE"/>
        </w:rPr>
      </w:pPr>
      <w:r w:rsidRPr="00375EA5">
        <w:rPr>
          <w:color w:val="020C22"/>
          <w:sz w:val="24"/>
          <w:szCs w:val="24"/>
          <w:shd w:val="clear" w:color="auto" w:fill="FEFEFE"/>
        </w:rPr>
        <w:t xml:space="preserve">1.Депутат,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375EA5">
        <w:rPr>
          <w:color w:val="020C22"/>
          <w:sz w:val="24"/>
          <w:szCs w:val="24"/>
          <w:shd w:val="clear" w:color="auto" w:fill="FEFEFE"/>
        </w:rPr>
        <w:t>Депутат, осуществляющий свои полномочия без отрыва от основной деятельности,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</w:r>
      <w:proofErr w:type="gramEnd"/>
      <w:r w:rsidRPr="00375EA5">
        <w:rPr>
          <w:color w:val="020C22"/>
          <w:sz w:val="24"/>
          <w:szCs w:val="24"/>
          <w:shd w:val="clear" w:color="auto" w:fill="FEFEFE"/>
        </w:rPr>
        <w:t xml:space="preserve"> В случае</w:t>
      </w:r>
      <w:proofErr w:type="gramStart"/>
      <w:r w:rsidRPr="00375EA5">
        <w:rPr>
          <w:color w:val="020C22"/>
          <w:sz w:val="24"/>
          <w:szCs w:val="24"/>
          <w:shd w:val="clear" w:color="auto" w:fill="FEFEFE"/>
        </w:rPr>
        <w:t>,</w:t>
      </w:r>
      <w:proofErr w:type="gramEnd"/>
      <w:r w:rsidRPr="00375EA5">
        <w:rPr>
          <w:color w:val="020C22"/>
          <w:sz w:val="24"/>
          <w:szCs w:val="24"/>
          <w:shd w:val="clear" w:color="auto" w:fill="FEFEFE"/>
        </w:rPr>
        <w:t xml:space="preserve"> если в течение отчетного периода 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в порядке, установленном законом </w:t>
      </w:r>
      <w:r w:rsidR="00DC5F29" w:rsidRPr="00375EA5">
        <w:rPr>
          <w:color w:val="020C22"/>
          <w:sz w:val="24"/>
          <w:szCs w:val="24"/>
          <w:shd w:val="clear" w:color="auto" w:fill="FEFEFE"/>
        </w:rPr>
        <w:t>Калужской области.</w:t>
      </w:r>
    </w:p>
    <w:p w:rsidR="00DC5F29" w:rsidRPr="00375EA5" w:rsidRDefault="00DC5F29" w:rsidP="00375EA5">
      <w:pPr>
        <w:spacing w:after="544"/>
        <w:ind w:left="-567"/>
        <w:jc w:val="both"/>
        <w:rPr>
          <w:rStyle w:val="41"/>
          <w:rFonts w:eastAsiaTheme="majorEastAsia"/>
          <w:b w:val="0"/>
          <w:bCs w:val="0"/>
          <w:sz w:val="24"/>
          <w:szCs w:val="24"/>
        </w:rPr>
      </w:pPr>
      <w:r w:rsidRPr="00375EA5">
        <w:rPr>
          <w:color w:val="020C22"/>
          <w:sz w:val="24"/>
          <w:szCs w:val="24"/>
          <w:shd w:val="clear" w:color="auto" w:fill="FEFEFE"/>
        </w:rPr>
        <w:t xml:space="preserve">2. </w:t>
      </w:r>
      <w:proofErr w:type="gramStart"/>
      <w:r w:rsidRPr="00375EA5">
        <w:rPr>
          <w:color w:val="020C22"/>
          <w:sz w:val="24"/>
          <w:szCs w:val="24"/>
          <w:shd w:val="clear" w:color="auto" w:fill="FEFEFE"/>
        </w:rPr>
        <w:t>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 размещается на официальном сайте законодательного органа Калужской области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Калужской области.</w:t>
      </w:r>
      <w:proofErr w:type="gramEnd"/>
    </w:p>
    <w:p w:rsidR="000C251C" w:rsidRPr="00375EA5" w:rsidRDefault="00DC5F29" w:rsidP="00375EA5">
      <w:pPr>
        <w:tabs>
          <w:tab w:val="left" w:pos="0"/>
        </w:tabs>
        <w:autoSpaceDE/>
        <w:adjustRightInd/>
        <w:spacing w:after="296" w:line="312" w:lineRule="exact"/>
        <w:ind w:left="-567"/>
        <w:jc w:val="both"/>
        <w:rPr>
          <w:sz w:val="24"/>
          <w:szCs w:val="24"/>
        </w:rPr>
      </w:pPr>
      <w:r w:rsidRPr="00375EA5">
        <w:rPr>
          <w:rStyle w:val="23"/>
          <w:rFonts w:eastAsiaTheme="majorEastAsia"/>
          <w:u w:val="none"/>
        </w:rPr>
        <w:t>3.</w:t>
      </w:r>
      <w:r w:rsidR="000C251C" w:rsidRPr="00375EA5">
        <w:rPr>
          <w:rStyle w:val="23"/>
          <w:rFonts w:eastAsiaTheme="majorEastAsia"/>
          <w:u w:val="none"/>
        </w:rPr>
        <w:t>Сведения, указанные в пунктах 1, 2 настоящего Положения, представляются в орган Калужской области по профилактике коррупционных и иных правонарушений по форме справки, утвержденной Президентом Российской Федерации, заполненной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0C251C" w:rsidRPr="00375EA5" w:rsidRDefault="00DC5F29" w:rsidP="00375EA5">
      <w:pPr>
        <w:tabs>
          <w:tab w:val="left" w:pos="0"/>
        </w:tabs>
        <w:autoSpaceDE/>
        <w:adjustRightInd/>
        <w:spacing w:after="330" w:line="317" w:lineRule="exact"/>
        <w:ind w:left="-567"/>
        <w:jc w:val="both"/>
        <w:rPr>
          <w:sz w:val="24"/>
          <w:szCs w:val="24"/>
        </w:rPr>
      </w:pPr>
      <w:proofErr w:type="gramStart"/>
      <w:r w:rsidRPr="00375EA5">
        <w:rPr>
          <w:rStyle w:val="23"/>
          <w:rFonts w:eastAsiaTheme="majorEastAsia"/>
          <w:u w:val="none"/>
        </w:rPr>
        <w:t>4.</w:t>
      </w:r>
      <w:r w:rsidR="000C251C" w:rsidRPr="00375EA5">
        <w:rPr>
          <w:rStyle w:val="23"/>
          <w:rFonts w:eastAsiaTheme="majorEastAsia"/>
          <w:u w:val="none"/>
        </w:rPr>
        <w:t xml:space="preserve">В случае обнаружения лицами, указанными в пункте 1 настоящего Положения в представленных ими сведениях о доходах, расходах, об имуществе и обязательствах имущественного характера не отражения или не полном отражении какие-либо сведения либо </w:t>
      </w:r>
      <w:r w:rsidR="000C251C" w:rsidRPr="00375EA5">
        <w:rPr>
          <w:rStyle w:val="23"/>
          <w:rFonts w:eastAsiaTheme="majorEastAsia"/>
          <w:u w:val="none"/>
        </w:rPr>
        <w:lastRenderedPageBreak/>
        <w:t>ошибки, они вправе представить уточненные сведения в течение одного месяца соответственно со дня представления сведений в соответствии с пунктом 1 настоящего Положения</w:t>
      </w:r>
      <w:r w:rsidR="00375EA5" w:rsidRPr="00375EA5">
        <w:rPr>
          <w:rStyle w:val="23"/>
          <w:rFonts w:eastAsiaTheme="majorEastAsia"/>
          <w:u w:val="none"/>
        </w:rPr>
        <w:t>.</w:t>
      </w:r>
      <w:proofErr w:type="gramEnd"/>
    </w:p>
    <w:p w:rsidR="000F38B0" w:rsidRDefault="000F38B0"/>
    <w:sectPr w:rsidR="000F38B0" w:rsidSect="000F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060"/>
    <w:multiLevelType w:val="multilevel"/>
    <w:tmpl w:val="FE6040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B50193D"/>
    <w:multiLevelType w:val="multilevel"/>
    <w:tmpl w:val="77A44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51C"/>
    <w:rsid w:val="000C251C"/>
    <w:rsid w:val="000F38B0"/>
    <w:rsid w:val="002C5D44"/>
    <w:rsid w:val="00300450"/>
    <w:rsid w:val="00375EA5"/>
    <w:rsid w:val="003B6E72"/>
    <w:rsid w:val="003F79A2"/>
    <w:rsid w:val="00591320"/>
    <w:rsid w:val="00723A4D"/>
    <w:rsid w:val="00756646"/>
    <w:rsid w:val="009016AE"/>
    <w:rsid w:val="009109C2"/>
    <w:rsid w:val="00B572C6"/>
    <w:rsid w:val="00CC01D3"/>
    <w:rsid w:val="00DC5F29"/>
    <w:rsid w:val="00E1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1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9132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132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2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3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13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13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13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320"/>
    <w:rPr>
      <w:b/>
      <w:bCs/>
      <w:sz w:val="18"/>
      <w:szCs w:val="18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5"/>
    <w:qFormat/>
    <w:rsid w:val="0059132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"/>
    <w:basedOn w:val="a0"/>
    <w:link w:val="a4"/>
    <w:rsid w:val="005913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91320"/>
    <w:pPr>
      <w:spacing w:before="200" w:after="900"/>
      <w:jc w:val="right"/>
    </w:pPr>
    <w:rPr>
      <w:rFonts w:asciiTheme="minorHAnsi" w:hAnsiTheme="minorHAns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9132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91320"/>
    <w:rPr>
      <w:b/>
      <w:bCs/>
      <w:spacing w:val="0"/>
    </w:rPr>
  </w:style>
  <w:style w:type="character" w:styleId="a9">
    <w:name w:val="Emphasis"/>
    <w:uiPriority w:val="20"/>
    <w:qFormat/>
    <w:rsid w:val="0059132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91320"/>
  </w:style>
  <w:style w:type="character" w:customStyle="1" w:styleId="ab">
    <w:name w:val="Без интервала Знак"/>
    <w:basedOn w:val="a0"/>
    <w:link w:val="aa"/>
    <w:uiPriority w:val="1"/>
    <w:rsid w:val="00591320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5913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1320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913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9132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913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913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9132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9132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9132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913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91320"/>
    <w:pPr>
      <w:outlineLvl w:val="9"/>
    </w:pPr>
    <w:rPr>
      <w:lang w:val="ru-RU" w:eastAsia="ru-RU" w:bidi="ar-SA"/>
    </w:rPr>
  </w:style>
  <w:style w:type="character" w:customStyle="1" w:styleId="23">
    <w:name w:val="Основной текст (2)"/>
    <w:basedOn w:val="a0"/>
    <w:rsid w:val="000C251C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4">
    <w:name w:val="Основной текст (2) + Курсив"/>
    <w:basedOn w:val="a0"/>
    <w:rsid w:val="000C251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0"/>
    <w:rsid w:val="000C25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0"/>
    <w:rsid w:val="000C25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2023-03-21T08:46:00Z</dcterms:created>
  <dcterms:modified xsi:type="dcterms:W3CDTF">2023-03-21T08:46:00Z</dcterms:modified>
</cp:coreProperties>
</file>