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15E" w:rsidRDefault="00C6415E" w:rsidP="00C6415E">
      <w:pPr>
        <w:spacing w:after="0"/>
        <w:ind w:left="719" w:right="509" w:hanging="10"/>
      </w:pPr>
      <w:r>
        <w:rPr>
          <w:rFonts w:ascii="Times New Roman" w:eastAsia="Times New Roman" w:hAnsi="Times New Roman" w:cs="Times New Roman"/>
          <w:sz w:val="28"/>
        </w:rPr>
        <w:t xml:space="preserve">Новое в законодательстве на 02.10.2025 </w:t>
      </w:r>
    </w:p>
    <w:p w:rsidR="00C6415E" w:rsidRDefault="00C6415E" w:rsidP="00C6415E">
      <w:pPr>
        <w:spacing w:after="0"/>
        <w:ind w:left="709"/>
      </w:pPr>
    </w:p>
    <w:p w:rsidR="00C6415E" w:rsidRDefault="00C6415E" w:rsidP="00C6415E">
      <w:pPr>
        <w:spacing w:after="0" w:line="240" w:lineRule="auto"/>
        <w:ind w:left="-15" w:right="515" w:firstLine="699"/>
        <w:jc w:val="both"/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</w:rPr>
        <w:t>Федерал</w:t>
      </w:r>
      <w:hyperlink r:id="rId4" w:history="1">
        <w:r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ьный</w:t>
        </w:r>
        <w:proofErr w:type="gramEnd"/>
      </w:hyperlink>
      <w:hyperlink r:id="rId5" w:history="1"/>
      <w:hyperlink r:id="rId6" w:history="1">
        <w:r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закон</w:t>
        </w:r>
      </w:hyperlink>
      <w:hyperlink r:id="rId7" w:history="1"/>
      <w:hyperlink r:id="rId8" w:history="1">
        <w:r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от</w:t>
        </w:r>
        <w:proofErr w:type="spellEnd"/>
      </w:hyperlink>
      <w:hyperlink r:id="rId9" w:history="1">
        <w:r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 xml:space="preserve"> 29 </w:t>
        </w:r>
      </w:hyperlink>
      <w:hyperlink r:id="rId10" w:history="1">
        <w:r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сентября</w:t>
        </w:r>
      </w:hyperlink>
      <w:hyperlink r:id="rId11" w:history="1">
        <w:r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 xml:space="preserve"> 2025 </w:t>
        </w:r>
      </w:hyperlink>
      <w:hyperlink r:id="rId12" w:history="1">
        <w:r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г.</w:t>
        </w:r>
      </w:hyperlink>
      <w:hyperlink r:id="rId13" w:history="1">
        <w:r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 xml:space="preserve"> N </w:t>
        </w:r>
      </w:hyperlink>
      <w:hyperlink r:id="rId14" w:history="1">
        <w:r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368-ФЗ</w:t>
        </w:r>
      </w:hyperlink>
      <w:hyperlink r:id="rId15" w:history="1"/>
      <w:hyperlink r:id="rId16" w:history="1">
        <w:r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"О</w:t>
        </w:r>
      </w:hyperlink>
      <w:hyperlink r:id="rId17" w:history="1"/>
      <w:hyperlink r:id="rId18" w:history="1">
        <w:r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внесении</w:t>
        </w:r>
      </w:hyperlink>
      <w:hyperlink r:id="rId19" w:history="1"/>
      <w:hyperlink r:id="rId20" w:history="1">
        <w:r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изменений</w:t>
        </w:r>
      </w:hyperlink>
      <w:hyperlink r:id="rId21" w:history="1"/>
      <w:hyperlink r:id="rId22" w:history="1">
        <w:r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в</w:t>
        </w:r>
      </w:hyperlink>
      <w:hyperlink r:id="rId23" w:history="1"/>
      <w:hyperlink r:id="rId24" w:history="1">
        <w:r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Федеральный</w:t>
        </w:r>
      </w:hyperlink>
      <w:hyperlink r:id="rId25" w:history="1"/>
      <w:hyperlink r:id="rId26" w:history="1">
        <w:r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закон</w:t>
        </w:r>
      </w:hyperlink>
      <w:hyperlink r:id="rId27" w:history="1"/>
      <w:hyperlink r:id="rId28" w:history="1">
        <w:r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"Об</w:t>
        </w:r>
      </w:hyperlink>
      <w:hyperlink r:id="rId29" w:history="1"/>
      <w:hyperlink r:id="rId30" w:history="1">
        <w:r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образовании</w:t>
        </w:r>
      </w:hyperlink>
      <w:hyperlink r:id="rId31" w:history="1"/>
      <w:hyperlink r:id="rId32" w:history="1">
        <w:r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в</w:t>
        </w:r>
      </w:hyperlink>
      <w:hyperlink r:id="rId33" w:history="1"/>
      <w:hyperlink r:id="rId34" w:history="1">
        <w:r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Российской</w:t>
        </w:r>
      </w:hyperlink>
      <w:hyperlink r:id="rId35" w:history="1"/>
      <w:hyperlink r:id="rId36" w:history="1">
        <w:r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Федерации"</w:t>
        </w:r>
      </w:hyperlink>
      <w:r>
        <w:rPr>
          <w:rFonts w:ascii="Times New Roman" w:eastAsia="Times New Roman" w:hAnsi="Times New Roman" w:cs="Times New Roman"/>
          <w:b/>
          <w:sz w:val="26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профподготовке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охранников и частных детективов. </w:t>
      </w:r>
    </w:p>
    <w:p w:rsidR="00C6415E" w:rsidRDefault="00C6415E" w:rsidP="00C6415E">
      <w:pPr>
        <w:spacing w:after="0" w:line="247" w:lineRule="auto"/>
        <w:ind w:left="709" w:right="51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Внесены изменения в Закон об образовании. </w:t>
      </w:r>
    </w:p>
    <w:p w:rsidR="00C6415E" w:rsidRDefault="00C6415E" w:rsidP="00C6415E">
      <w:pPr>
        <w:spacing w:after="0" w:line="247" w:lineRule="auto"/>
        <w:ind w:left="-15" w:right="515" w:firstLine="699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С 1 сентября 2026 г. </w:t>
      </w:r>
      <w:proofErr w:type="spellStart"/>
      <w:r>
        <w:rPr>
          <w:rFonts w:ascii="Times New Roman" w:eastAsia="Times New Roman" w:hAnsi="Times New Roman" w:cs="Times New Roman"/>
          <w:sz w:val="26"/>
        </w:rPr>
        <w:t>Росгвардия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будет разрабатывать и утверждать программы подготовки охранников и частных детективов, а также программы повышения квалификации охранников и руководителей </w:t>
      </w:r>
      <w:proofErr w:type="spellStart"/>
      <w:r>
        <w:rPr>
          <w:rFonts w:ascii="Times New Roman" w:eastAsia="Times New Roman" w:hAnsi="Times New Roman" w:cs="Times New Roman"/>
          <w:sz w:val="26"/>
        </w:rPr>
        <w:t>ЧОПов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. </w:t>
      </w:r>
    </w:p>
    <w:p w:rsidR="00C6415E" w:rsidRDefault="00C6415E" w:rsidP="00C6415E">
      <w:pPr>
        <w:spacing w:after="0" w:line="247" w:lineRule="auto"/>
        <w:ind w:left="-15" w:right="515" w:firstLine="699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Также предусмотрена возможность получения дополнительного образования в сфере духовно-нравственной культуры в духовных и частных образовательных организациях, учрежденных централизованными религиозными организациями. Поправки вступают в силу со дня опубликования. </w:t>
      </w:r>
    </w:p>
    <w:p w:rsidR="00C6415E" w:rsidRDefault="00C6415E" w:rsidP="00C6415E">
      <w:pPr>
        <w:spacing w:after="0"/>
        <w:ind w:left="709"/>
      </w:pPr>
    </w:p>
    <w:p w:rsidR="00C6415E" w:rsidRDefault="0063669C" w:rsidP="00C6415E">
      <w:pPr>
        <w:spacing w:after="0" w:line="240" w:lineRule="auto"/>
        <w:ind w:left="-15" w:right="515" w:firstLine="699"/>
        <w:jc w:val="both"/>
      </w:pPr>
      <w:hyperlink r:id="rId37" w:history="1">
        <w:proofErr w:type="spellStart"/>
        <w:proofErr w:type="gramStart"/>
        <w:r w:rsidR="00C6415E"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Федеральный</w:t>
        </w:r>
      </w:hyperlink>
      <w:hyperlink r:id="rId38" w:history="1"/>
      <w:hyperlink r:id="rId39" w:history="1">
        <w:r w:rsidR="00C6415E"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закон</w:t>
        </w:r>
      </w:hyperlink>
      <w:hyperlink r:id="rId40" w:history="1"/>
      <w:hyperlink r:id="rId41" w:history="1">
        <w:r w:rsidR="00C6415E"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от</w:t>
        </w:r>
        <w:proofErr w:type="spellEnd"/>
      </w:hyperlink>
      <w:hyperlink r:id="rId42" w:history="1">
        <w:r w:rsidR="00C6415E"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 xml:space="preserve"> 29 </w:t>
        </w:r>
      </w:hyperlink>
      <w:hyperlink r:id="rId43" w:history="1">
        <w:r w:rsidR="00C6415E"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сентября</w:t>
        </w:r>
      </w:hyperlink>
      <w:hyperlink r:id="rId44" w:history="1">
        <w:r w:rsidR="00C6415E"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 xml:space="preserve"> 2025 </w:t>
        </w:r>
      </w:hyperlink>
      <w:hyperlink r:id="rId45" w:history="1">
        <w:r w:rsidR="00C6415E"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г.</w:t>
        </w:r>
      </w:hyperlink>
      <w:hyperlink r:id="rId46" w:history="1">
        <w:r w:rsidR="00C6415E"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 xml:space="preserve"> N </w:t>
        </w:r>
      </w:hyperlink>
      <w:hyperlink r:id="rId47" w:history="1">
        <w:r w:rsidR="00C6415E"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365-ФЗ</w:t>
        </w:r>
      </w:hyperlink>
      <w:hyperlink r:id="rId48" w:history="1"/>
      <w:hyperlink r:id="rId49" w:history="1">
        <w:r w:rsidR="00C6415E"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"О</w:t>
        </w:r>
      </w:hyperlink>
      <w:hyperlink r:id="rId50" w:history="1"/>
      <w:hyperlink r:id="rId51" w:history="1">
        <w:r w:rsidR="00C6415E"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внесении</w:t>
        </w:r>
      </w:hyperlink>
      <w:hyperlink r:id="rId52" w:history="1"/>
      <w:hyperlink r:id="rId53" w:history="1">
        <w:r w:rsidR="00C6415E"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изменений</w:t>
        </w:r>
      </w:hyperlink>
      <w:hyperlink r:id="rId54" w:history="1"/>
      <w:hyperlink r:id="rId55" w:history="1">
        <w:r w:rsidR="00C6415E"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в</w:t>
        </w:r>
      </w:hyperlink>
      <w:hyperlink r:id="rId56" w:history="1"/>
      <w:hyperlink r:id="rId57" w:history="1">
        <w:r w:rsidR="00C6415E"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отдельные</w:t>
        </w:r>
      </w:hyperlink>
      <w:hyperlink r:id="rId58" w:history="1"/>
      <w:hyperlink r:id="rId59" w:history="1">
        <w:r w:rsidR="00C6415E"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законодательные</w:t>
        </w:r>
      </w:hyperlink>
      <w:hyperlink r:id="rId60" w:history="1"/>
      <w:hyperlink r:id="rId61" w:history="1">
        <w:r w:rsidR="00C6415E"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акты</w:t>
        </w:r>
      </w:hyperlink>
      <w:hyperlink r:id="rId62" w:history="1"/>
      <w:hyperlink r:id="rId63" w:history="1">
        <w:r w:rsidR="00C6415E"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Российской</w:t>
        </w:r>
        <w:proofErr w:type="gramEnd"/>
      </w:hyperlink>
      <w:hyperlink r:id="rId64" w:history="1"/>
      <w:hyperlink r:id="rId65" w:history="1">
        <w:r w:rsidR="00C6415E"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Федерации"</w:t>
        </w:r>
      </w:hyperlink>
    </w:p>
    <w:p w:rsidR="00C6415E" w:rsidRDefault="00C6415E" w:rsidP="00C6415E">
      <w:pPr>
        <w:spacing w:after="0" w:line="237" w:lineRule="auto"/>
        <w:ind w:left="-15" w:firstLine="699"/>
      </w:pPr>
      <w:r>
        <w:rPr>
          <w:rFonts w:ascii="Times New Roman" w:eastAsia="Times New Roman" w:hAnsi="Times New Roman" w:cs="Times New Roman"/>
          <w:b/>
          <w:sz w:val="26"/>
        </w:rPr>
        <w:t xml:space="preserve">Приняты поправки к законодательству в части соцобеспечения возвращающихся с военной службы на работу. </w:t>
      </w:r>
    </w:p>
    <w:p w:rsidR="00C6415E" w:rsidRDefault="00C6415E" w:rsidP="00C6415E">
      <w:pPr>
        <w:spacing w:after="0" w:line="247" w:lineRule="auto"/>
        <w:ind w:left="-15" w:right="515" w:firstLine="699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Изменения предусматривают продление периода приостановления </w:t>
      </w:r>
      <w:proofErr w:type="spellStart"/>
      <w:r>
        <w:rPr>
          <w:rFonts w:ascii="Times New Roman" w:eastAsia="Times New Roman" w:hAnsi="Times New Roman" w:cs="Times New Roman"/>
          <w:sz w:val="26"/>
        </w:rPr>
        <w:t>госсслужбы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(не более 3 месяцев) на период временной нетрудоспособности, наступившей после окончания военной службы (исключения из добровольческого формирования). Увольнение </w:t>
      </w:r>
      <w:proofErr w:type="spellStart"/>
      <w:r>
        <w:rPr>
          <w:rFonts w:ascii="Times New Roman" w:eastAsia="Times New Roman" w:hAnsi="Times New Roman" w:cs="Times New Roman"/>
          <w:sz w:val="26"/>
        </w:rPr>
        <w:t>госсслужащего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в указанный период не допускается. </w:t>
      </w:r>
    </w:p>
    <w:p w:rsidR="00C6415E" w:rsidRDefault="00C6415E" w:rsidP="00C6415E">
      <w:pPr>
        <w:spacing w:after="0" w:line="247" w:lineRule="auto"/>
        <w:ind w:left="-15" w:right="515" w:firstLine="699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Граждане, которые в течение 3 месяцев после окончания военной службы (исключения из добровольческого формирования) не возобновили действие трудового договора (госслужбу) по состоянию здоровья, будут получать пособие по временной нетрудоспособности. </w:t>
      </w:r>
    </w:p>
    <w:p w:rsidR="00C6415E" w:rsidRDefault="0063669C" w:rsidP="00C6415E">
      <w:pPr>
        <w:spacing w:after="0" w:line="240" w:lineRule="auto"/>
        <w:ind w:left="-15" w:right="515" w:firstLine="699"/>
        <w:jc w:val="both"/>
      </w:pPr>
      <w:hyperlink r:id="rId66" w:history="1">
        <w:proofErr w:type="spellStart"/>
        <w:proofErr w:type="gramStart"/>
        <w:r w:rsidR="00C6415E"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Федеральный</w:t>
        </w:r>
      </w:hyperlink>
      <w:hyperlink r:id="rId67" w:history="1"/>
      <w:hyperlink r:id="rId68" w:history="1">
        <w:r w:rsidR="00C6415E"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закон</w:t>
        </w:r>
      </w:hyperlink>
      <w:hyperlink r:id="rId69" w:history="1"/>
      <w:hyperlink r:id="rId70" w:history="1">
        <w:r w:rsidR="00C6415E"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от</w:t>
        </w:r>
        <w:proofErr w:type="spellEnd"/>
      </w:hyperlink>
      <w:hyperlink r:id="rId71" w:history="1">
        <w:r w:rsidR="00C6415E"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 xml:space="preserve"> 29 </w:t>
        </w:r>
      </w:hyperlink>
      <w:hyperlink r:id="rId72" w:history="1">
        <w:r w:rsidR="00C6415E"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сентября</w:t>
        </w:r>
      </w:hyperlink>
      <w:hyperlink r:id="rId73" w:history="1">
        <w:r w:rsidR="00C6415E"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 xml:space="preserve"> 2025 </w:t>
        </w:r>
      </w:hyperlink>
      <w:hyperlink r:id="rId74" w:history="1">
        <w:r w:rsidR="00C6415E"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г.</w:t>
        </w:r>
      </w:hyperlink>
      <w:hyperlink r:id="rId75" w:history="1">
        <w:r w:rsidR="00C6415E"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 xml:space="preserve"> N </w:t>
        </w:r>
      </w:hyperlink>
      <w:hyperlink r:id="rId76" w:history="1">
        <w:r w:rsidR="00C6415E"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364-ФЗ</w:t>
        </w:r>
      </w:hyperlink>
      <w:hyperlink r:id="rId77" w:history="1"/>
      <w:hyperlink r:id="rId78" w:history="1">
        <w:r w:rsidR="00C6415E"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"</w:t>
        </w:r>
        <w:proofErr w:type="spellStart"/>
        <w:r w:rsidR="00C6415E"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О</w:t>
        </w:r>
      </w:hyperlink>
      <w:hyperlink r:id="rId79" w:history="1"/>
      <w:hyperlink r:id="rId80" w:history="1">
        <w:r w:rsidR="00C6415E"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внесении</w:t>
        </w:r>
      </w:hyperlink>
      <w:hyperlink r:id="rId81" w:history="1"/>
      <w:hyperlink r:id="rId82" w:history="1">
        <w:r w:rsidR="00C6415E"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изменений</w:t>
        </w:r>
      </w:hyperlink>
      <w:hyperlink r:id="rId83" w:history="1"/>
      <w:hyperlink r:id="rId84" w:history="1">
        <w:r w:rsidR="00C6415E"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в</w:t>
        </w:r>
      </w:hyperlink>
      <w:hyperlink r:id="rId85" w:history="1"/>
      <w:hyperlink r:id="rId86" w:history="1">
        <w:r w:rsidR="00C6415E"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статьи</w:t>
        </w:r>
        <w:proofErr w:type="spellEnd"/>
      </w:hyperlink>
      <w:hyperlink r:id="rId87" w:history="1">
        <w:r w:rsidR="00C6415E"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 xml:space="preserve"> 81 </w:t>
        </w:r>
      </w:hyperlink>
      <w:hyperlink r:id="rId88" w:history="1">
        <w:r w:rsidR="00C6415E"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и</w:t>
        </w:r>
      </w:hyperlink>
      <w:hyperlink r:id="rId89" w:history="1">
        <w:r w:rsidR="00C6415E"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 xml:space="preserve"> 351.7 </w:t>
        </w:r>
      </w:hyperlink>
      <w:hyperlink r:id="rId90" w:history="1">
        <w:proofErr w:type="spellStart"/>
        <w:r w:rsidR="00C6415E"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Трудового</w:t>
        </w:r>
      </w:hyperlink>
      <w:hyperlink r:id="rId91" w:history="1"/>
      <w:hyperlink r:id="rId92" w:history="1">
        <w:r w:rsidR="00C6415E"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кодекса</w:t>
        </w:r>
        <w:proofErr w:type="gramEnd"/>
      </w:hyperlink>
      <w:hyperlink r:id="rId93" w:history="1"/>
      <w:hyperlink r:id="rId94" w:history="1">
        <w:r w:rsidR="00C6415E"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Российской</w:t>
        </w:r>
      </w:hyperlink>
      <w:hyperlink r:id="rId95" w:history="1"/>
      <w:hyperlink r:id="rId96" w:history="1">
        <w:r w:rsidR="00C6415E"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Федерации</w:t>
        </w:r>
        <w:proofErr w:type="spellEnd"/>
        <w:r w:rsidR="00C6415E">
          <w:rPr>
            <w:rStyle w:val="a3"/>
            <w:rFonts w:ascii="Times New Roman" w:eastAsia="Times New Roman" w:hAnsi="Times New Roman" w:cs="Times New Roman"/>
            <w:b/>
            <w:color w:val="333333"/>
            <w:sz w:val="26"/>
          </w:rPr>
          <w:t>"</w:t>
        </w:r>
      </w:hyperlink>
      <w:hyperlink r:id="rId97" w:history="1"/>
    </w:p>
    <w:p w:rsidR="00C6415E" w:rsidRDefault="00C6415E" w:rsidP="00C6415E">
      <w:pPr>
        <w:spacing w:after="0" w:line="237" w:lineRule="auto"/>
        <w:ind w:left="-15" w:firstLine="699"/>
      </w:pPr>
      <w:r>
        <w:rPr>
          <w:rFonts w:ascii="Times New Roman" w:eastAsia="Times New Roman" w:hAnsi="Times New Roman" w:cs="Times New Roman"/>
          <w:b/>
          <w:sz w:val="26"/>
        </w:rPr>
        <w:t xml:space="preserve">При приостановлении трудового договора будет учитываться период временной нетрудоспособности. </w:t>
      </w:r>
    </w:p>
    <w:p w:rsidR="00C6415E" w:rsidRDefault="00C6415E" w:rsidP="00C6415E">
      <w:pPr>
        <w:spacing w:after="0"/>
        <w:ind w:left="709"/>
      </w:pPr>
    </w:p>
    <w:p w:rsidR="00C6415E" w:rsidRDefault="00C6415E" w:rsidP="00C6415E">
      <w:pPr>
        <w:spacing w:after="0" w:line="247" w:lineRule="auto"/>
        <w:ind w:left="-15" w:right="515" w:firstLine="699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В ТК РФ внесены поправки, касающиеся дополнительной защиты работника от увольнения в период приостановления трудового договора. </w:t>
      </w:r>
    </w:p>
    <w:p w:rsidR="00C6415E" w:rsidRDefault="00C6415E" w:rsidP="00C6415E">
      <w:pPr>
        <w:spacing w:after="0" w:line="244" w:lineRule="auto"/>
      </w:pPr>
      <w:r>
        <w:rPr>
          <w:rFonts w:ascii="Times New Roman" w:eastAsia="Times New Roman" w:hAnsi="Times New Roman" w:cs="Times New Roman"/>
          <w:sz w:val="26"/>
        </w:rPr>
        <w:t xml:space="preserve">Сотрудника можно уволить в случае невыхода на работу через 3 месяца после окончания прохождения военной службы или контракта добровольца. Этот срок будет продлеваться на период временной нетрудоспособности, наступившей после окончания </w:t>
      </w:r>
      <w:r>
        <w:rPr>
          <w:rFonts w:ascii="Times New Roman" w:eastAsia="Times New Roman" w:hAnsi="Times New Roman" w:cs="Times New Roman"/>
          <w:sz w:val="26"/>
        </w:rPr>
        <w:tab/>
        <w:t xml:space="preserve">прохождения военной службы. </w:t>
      </w:r>
    </w:p>
    <w:p w:rsidR="00C6415E" w:rsidRDefault="00C6415E" w:rsidP="00C6415E">
      <w:pPr>
        <w:spacing w:after="0" w:line="247" w:lineRule="auto"/>
        <w:ind w:left="-15" w:right="51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Закон вступает в силу со дня официального опубликования. </w:t>
      </w:r>
    </w:p>
    <w:p w:rsidR="00C6415E" w:rsidRDefault="00C6415E" w:rsidP="00C6415E">
      <w:pPr>
        <w:spacing w:after="0"/>
        <w:ind w:left="709"/>
      </w:pPr>
    </w:p>
    <w:p w:rsidR="00C6415E" w:rsidRDefault="00C6415E" w:rsidP="00C6415E">
      <w:pPr>
        <w:spacing w:after="0"/>
        <w:ind w:left="608"/>
        <w:jc w:val="center"/>
      </w:pPr>
    </w:p>
    <w:p w:rsidR="00C6415E" w:rsidRDefault="00C6415E" w:rsidP="00C6415E">
      <w:pPr>
        <w:spacing w:after="0"/>
        <w:ind w:left="608"/>
        <w:jc w:val="center"/>
      </w:pPr>
    </w:p>
    <w:p w:rsidR="00C6415E" w:rsidRDefault="00C6415E" w:rsidP="00C6415E">
      <w:pPr>
        <w:spacing w:after="0"/>
        <w:ind w:left="608"/>
        <w:jc w:val="center"/>
      </w:pPr>
    </w:p>
    <w:p w:rsidR="00C6415E" w:rsidRDefault="00C6415E" w:rsidP="00C6415E">
      <w:pPr>
        <w:spacing w:after="0"/>
        <w:ind w:left="608"/>
        <w:jc w:val="center"/>
      </w:pPr>
    </w:p>
    <w:p w:rsidR="00C6415E" w:rsidRDefault="00C6415E" w:rsidP="00C6415E">
      <w:pPr>
        <w:tabs>
          <w:tab w:val="center" w:pos="7633"/>
        </w:tabs>
        <w:spacing w:after="0"/>
      </w:pPr>
    </w:p>
    <w:p w:rsidR="00AE7461" w:rsidRDefault="00AE7461">
      <w:bookmarkStart w:id="0" w:name="_GoBack"/>
      <w:bookmarkEnd w:id="0"/>
    </w:p>
    <w:sectPr w:rsidR="00AE7461" w:rsidSect="00636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EA5"/>
    <w:rsid w:val="0063669C"/>
    <w:rsid w:val="009E1EA5"/>
    <w:rsid w:val="00AE7461"/>
    <w:rsid w:val="00C6415E"/>
    <w:rsid w:val="00E65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15E"/>
    <w:pPr>
      <w:spacing w:line="25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41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7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arant.ru/hotlaw/federal/1874183/" TargetMode="External"/><Relationship Id="rId21" Type="http://schemas.openxmlformats.org/officeDocument/2006/relationships/hyperlink" Target="https://www.garant.ru/hotlaw/federal/1874183/" TargetMode="External"/><Relationship Id="rId34" Type="http://schemas.openxmlformats.org/officeDocument/2006/relationships/hyperlink" Target="https://www.garant.ru/hotlaw/federal/1874183/" TargetMode="External"/><Relationship Id="rId42" Type="http://schemas.openxmlformats.org/officeDocument/2006/relationships/hyperlink" Target="https://www.garant.ru/hotlaw/federal/1874003/" TargetMode="External"/><Relationship Id="rId47" Type="http://schemas.openxmlformats.org/officeDocument/2006/relationships/hyperlink" Target="https://www.garant.ru/hotlaw/federal/1874003/" TargetMode="External"/><Relationship Id="rId50" Type="http://schemas.openxmlformats.org/officeDocument/2006/relationships/hyperlink" Target="https://www.garant.ru/hotlaw/federal/1874003/" TargetMode="External"/><Relationship Id="rId55" Type="http://schemas.openxmlformats.org/officeDocument/2006/relationships/hyperlink" Target="https://www.garant.ru/hotlaw/federal/1874003/" TargetMode="External"/><Relationship Id="rId63" Type="http://schemas.openxmlformats.org/officeDocument/2006/relationships/hyperlink" Target="https://www.garant.ru/hotlaw/federal/1874003/" TargetMode="External"/><Relationship Id="rId68" Type="http://schemas.openxmlformats.org/officeDocument/2006/relationships/hyperlink" Target="https://www.garant.ru/hotlaw/federal/1873853/" TargetMode="External"/><Relationship Id="rId76" Type="http://schemas.openxmlformats.org/officeDocument/2006/relationships/hyperlink" Target="https://www.garant.ru/hotlaw/federal/1873853/" TargetMode="External"/><Relationship Id="rId84" Type="http://schemas.openxmlformats.org/officeDocument/2006/relationships/hyperlink" Target="https://www.garant.ru/hotlaw/federal/1873853/" TargetMode="External"/><Relationship Id="rId89" Type="http://schemas.openxmlformats.org/officeDocument/2006/relationships/hyperlink" Target="https://www.garant.ru/hotlaw/federal/1873853/" TargetMode="External"/><Relationship Id="rId97" Type="http://schemas.openxmlformats.org/officeDocument/2006/relationships/hyperlink" Target="https://www.garant.ru/hotlaw/federal/1873853/" TargetMode="External"/><Relationship Id="rId7" Type="http://schemas.openxmlformats.org/officeDocument/2006/relationships/hyperlink" Target="https://www.garant.ru/hotlaw/federal/1874183/" TargetMode="External"/><Relationship Id="rId71" Type="http://schemas.openxmlformats.org/officeDocument/2006/relationships/hyperlink" Target="https://www.garant.ru/hotlaw/federal/1873853/" TargetMode="External"/><Relationship Id="rId92" Type="http://schemas.openxmlformats.org/officeDocument/2006/relationships/hyperlink" Target="https://www.garant.ru/hotlaw/federal/187385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arant.ru/hotlaw/federal/1874183/" TargetMode="External"/><Relationship Id="rId29" Type="http://schemas.openxmlformats.org/officeDocument/2006/relationships/hyperlink" Target="https://www.garant.ru/hotlaw/federal/1874183/" TargetMode="External"/><Relationship Id="rId11" Type="http://schemas.openxmlformats.org/officeDocument/2006/relationships/hyperlink" Target="https://www.garant.ru/hotlaw/federal/1874183/" TargetMode="External"/><Relationship Id="rId24" Type="http://schemas.openxmlformats.org/officeDocument/2006/relationships/hyperlink" Target="https://www.garant.ru/hotlaw/federal/1874183/" TargetMode="External"/><Relationship Id="rId32" Type="http://schemas.openxmlformats.org/officeDocument/2006/relationships/hyperlink" Target="https://www.garant.ru/hotlaw/federal/1874183/" TargetMode="External"/><Relationship Id="rId37" Type="http://schemas.openxmlformats.org/officeDocument/2006/relationships/hyperlink" Target="https://www.garant.ru/hotlaw/federal/1874003/" TargetMode="External"/><Relationship Id="rId40" Type="http://schemas.openxmlformats.org/officeDocument/2006/relationships/hyperlink" Target="https://www.garant.ru/hotlaw/federal/1874003/" TargetMode="External"/><Relationship Id="rId45" Type="http://schemas.openxmlformats.org/officeDocument/2006/relationships/hyperlink" Target="https://www.garant.ru/hotlaw/federal/1874003/" TargetMode="External"/><Relationship Id="rId53" Type="http://schemas.openxmlformats.org/officeDocument/2006/relationships/hyperlink" Target="https://www.garant.ru/hotlaw/federal/1874003/" TargetMode="External"/><Relationship Id="rId58" Type="http://schemas.openxmlformats.org/officeDocument/2006/relationships/hyperlink" Target="https://www.garant.ru/hotlaw/federal/1874003/" TargetMode="External"/><Relationship Id="rId66" Type="http://schemas.openxmlformats.org/officeDocument/2006/relationships/hyperlink" Target="https://www.garant.ru/hotlaw/federal/1873853/" TargetMode="External"/><Relationship Id="rId74" Type="http://schemas.openxmlformats.org/officeDocument/2006/relationships/hyperlink" Target="https://www.garant.ru/hotlaw/federal/1873853/" TargetMode="External"/><Relationship Id="rId79" Type="http://schemas.openxmlformats.org/officeDocument/2006/relationships/hyperlink" Target="https://www.garant.ru/hotlaw/federal/1873853/" TargetMode="External"/><Relationship Id="rId87" Type="http://schemas.openxmlformats.org/officeDocument/2006/relationships/hyperlink" Target="https://www.garant.ru/hotlaw/federal/1873853/" TargetMode="External"/><Relationship Id="rId5" Type="http://schemas.openxmlformats.org/officeDocument/2006/relationships/hyperlink" Target="https://www.garant.ru/hotlaw/federal/1874183/" TargetMode="External"/><Relationship Id="rId61" Type="http://schemas.openxmlformats.org/officeDocument/2006/relationships/hyperlink" Target="https://www.garant.ru/hotlaw/federal/1874003/" TargetMode="External"/><Relationship Id="rId82" Type="http://schemas.openxmlformats.org/officeDocument/2006/relationships/hyperlink" Target="https://www.garant.ru/hotlaw/federal/1873853/" TargetMode="External"/><Relationship Id="rId90" Type="http://schemas.openxmlformats.org/officeDocument/2006/relationships/hyperlink" Target="https://www.garant.ru/hotlaw/federal/1873853/" TargetMode="External"/><Relationship Id="rId95" Type="http://schemas.openxmlformats.org/officeDocument/2006/relationships/hyperlink" Target="https://www.garant.ru/hotlaw/federal/1873853/" TargetMode="External"/><Relationship Id="rId19" Type="http://schemas.openxmlformats.org/officeDocument/2006/relationships/hyperlink" Target="https://www.garant.ru/hotlaw/federal/1874183/" TargetMode="External"/><Relationship Id="rId14" Type="http://schemas.openxmlformats.org/officeDocument/2006/relationships/hyperlink" Target="https://www.garant.ru/hotlaw/federal/1874183/" TargetMode="External"/><Relationship Id="rId22" Type="http://schemas.openxmlformats.org/officeDocument/2006/relationships/hyperlink" Target="https://www.garant.ru/hotlaw/federal/1874183/" TargetMode="External"/><Relationship Id="rId27" Type="http://schemas.openxmlformats.org/officeDocument/2006/relationships/hyperlink" Target="https://www.garant.ru/hotlaw/federal/1874183/" TargetMode="External"/><Relationship Id="rId30" Type="http://schemas.openxmlformats.org/officeDocument/2006/relationships/hyperlink" Target="https://www.garant.ru/hotlaw/federal/1874183/" TargetMode="External"/><Relationship Id="rId35" Type="http://schemas.openxmlformats.org/officeDocument/2006/relationships/hyperlink" Target="https://www.garant.ru/hotlaw/federal/1874183/" TargetMode="External"/><Relationship Id="rId43" Type="http://schemas.openxmlformats.org/officeDocument/2006/relationships/hyperlink" Target="https://www.garant.ru/hotlaw/federal/1874003/" TargetMode="External"/><Relationship Id="rId48" Type="http://schemas.openxmlformats.org/officeDocument/2006/relationships/hyperlink" Target="https://www.garant.ru/hotlaw/federal/1874003/" TargetMode="External"/><Relationship Id="rId56" Type="http://schemas.openxmlformats.org/officeDocument/2006/relationships/hyperlink" Target="https://www.garant.ru/hotlaw/federal/1874003/" TargetMode="External"/><Relationship Id="rId64" Type="http://schemas.openxmlformats.org/officeDocument/2006/relationships/hyperlink" Target="https://www.garant.ru/hotlaw/federal/1874003/" TargetMode="External"/><Relationship Id="rId69" Type="http://schemas.openxmlformats.org/officeDocument/2006/relationships/hyperlink" Target="https://www.garant.ru/hotlaw/federal/1873853/" TargetMode="External"/><Relationship Id="rId77" Type="http://schemas.openxmlformats.org/officeDocument/2006/relationships/hyperlink" Target="https://www.garant.ru/hotlaw/federal/1873853/" TargetMode="External"/><Relationship Id="rId8" Type="http://schemas.openxmlformats.org/officeDocument/2006/relationships/hyperlink" Target="https://www.garant.ru/hotlaw/federal/1874183/" TargetMode="External"/><Relationship Id="rId51" Type="http://schemas.openxmlformats.org/officeDocument/2006/relationships/hyperlink" Target="https://www.garant.ru/hotlaw/federal/1874003/" TargetMode="External"/><Relationship Id="rId72" Type="http://schemas.openxmlformats.org/officeDocument/2006/relationships/hyperlink" Target="https://www.garant.ru/hotlaw/federal/1873853/" TargetMode="External"/><Relationship Id="rId80" Type="http://schemas.openxmlformats.org/officeDocument/2006/relationships/hyperlink" Target="https://www.garant.ru/hotlaw/federal/1873853/" TargetMode="External"/><Relationship Id="rId85" Type="http://schemas.openxmlformats.org/officeDocument/2006/relationships/hyperlink" Target="https://www.garant.ru/hotlaw/federal/1873853/" TargetMode="External"/><Relationship Id="rId93" Type="http://schemas.openxmlformats.org/officeDocument/2006/relationships/hyperlink" Target="https://www.garant.ru/hotlaw/federal/1873853/" TargetMode="External"/><Relationship Id="rId9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www.garant.ru/hotlaw/federal/1874183/" TargetMode="External"/><Relationship Id="rId17" Type="http://schemas.openxmlformats.org/officeDocument/2006/relationships/hyperlink" Target="https://www.garant.ru/hotlaw/federal/1874183/" TargetMode="External"/><Relationship Id="rId25" Type="http://schemas.openxmlformats.org/officeDocument/2006/relationships/hyperlink" Target="https://www.garant.ru/hotlaw/federal/1874183/" TargetMode="External"/><Relationship Id="rId33" Type="http://schemas.openxmlformats.org/officeDocument/2006/relationships/hyperlink" Target="https://www.garant.ru/hotlaw/federal/1874183/" TargetMode="External"/><Relationship Id="rId38" Type="http://schemas.openxmlformats.org/officeDocument/2006/relationships/hyperlink" Target="https://www.garant.ru/hotlaw/federal/1874003/" TargetMode="External"/><Relationship Id="rId46" Type="http://schemas.openxmlformats.org/officeDocument/2006/relationships/hyperlink" Target="https://www.garant.ru/hotlaw/federal/1874003/" TargetMode="External"/><Relationship Id="rId59" Type="http://schemas.openxmlformats.org/officeDocument/2006/relationships/hyperlink" Target="https://www.garant.ru/hotlaw/federal/1874003/" TargetMode="External"/><Relationship Id="rId67" Type="http://schemas.openxmlformats.org/officeDocument/2006/relationships/hyperlink" Target="https://www.garant.ru/hotlaw/federal/1873853/" TargetMode="External"/><Relationship Id="rId20" Type="http://schemas.openxmlformats.org/officeDocument/2006/relationships/hyperlink" Target="https://www.garant.ru/hotlaw/federal/1874183/" TargetMode="External"/><Relationship Id="rId41" Type="http://schemas.openxmlformats.org/officeDocument/2006/relationships/hyperlink" Target="https://www.garant.ru/hotlaw/federal/1874003/" TargetMode="External"/><Relationship Id="rId54" Type="http://schemas.openxmlformats.org/officeDocument/2006/relationships/hyperlink" Target="https://www.garant.ru/hotlaw/federal/1874003/" TargetMode="External"/><Relationship Id="rId62" Type="http://schemas.openxmlformats.org/officeDocument/2006/relationships/hyperlink" Target="https://www.garant.ru/hotlaw/federal/1874003/" TargetMode="External"/><Relationship Id="rId70" Type="http://schemas.openxmlformats.org/officeDocument/2006/relationships/hyperlink" Target="https://www.garant.ru/hotlaw/federal/1873853/" TargetMode="External"/><Relationship Id="rId75" Type="http://schemas.openxmlformats.org/officeDocument/2006/relationships/hyperlink" Target="https://www.garant.ru/hotlaw/federal/1873853/" TargetMode="External"/><Relationship Id="rId83" Type="http://schemas.openxmlformats.org/officeDocument/2006/relationships/hyperlink" Target="https://www.garant.ru/hotlaw/federal/1873853/" TargetMode="External"/><Relationship Id="rId88" Type="http://schemas.openxmlformats.org/officeDocument/2006/relationships/hyperlink" Target="https://www.garant.ru/hotlaw/federal/1873853/" TargetMode="External"/><Relationship Id="rId91" Type="http://schemas.openxmlformats.org/officeDocument/2006/relationships/hyperlink" Target="https://www.garant.ru/hotlaw/federal/1873853/" TargetMode="External"/><Relationship Id="rId96" Type="http://schemas.openxmlformats.org/officeDocument/2006/relationships/hyperlink" Target="https://www.garant.ru/hotlaw/federal/1873853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arant.ru/hotlaw/federal/1874183/" TargetMode="External"/><Relationship Id="rId15" Type="http://schemas.openxmlformats.org/officeDocument/2006/relationships/hyperlink" Target="https://www.garant.ru/hotlaw/federal/1874183/" TargetMode="External"/><Relationship Id="rId23" Type="http://schemas.openxmlformats.org/officeDocument/2006/relationships/hyperlink" Target="https://www.garant.ru/hotlaw/federal/1874183/" TargetMode="External"/><Relationship Id="rId28" Type="http://schemas.openxmlformats.org/officeDocument/2006/relationships/hyperlink" Target="https://www.garant.ru/hotlaw/federal/1874183/" TargetMode="External"/><Relationship Id="rId36" Type="http://schemas.openxmlformats.org/officeDocument/2006/relationships/hyperlink" Target="https://www.garant.ru/hotlaw/federal/1874183/" TargetMode="External"/><Relationship Id="rId49" Type="http://schemas.openxmlformats.org/officeDocument/2006/relationships/hyperlink" Target="https://www.garant.ru/hotlaw/federal/1874003/" TargetMode="External"/><Relationship Id="rId57" Type="http://schemas.openxmlformats.org/officeDocument/2006/relationships/hyperlink" Target="https://www.garant.ru/hotlaw/federal/1874003/" TargetMode="External"/><Relationship Id="rId10" Type="http://schemas.openxmlformats.org/officeDocument/2006/relationships/hyperlink" Target="https://www.garant.ru/hotlaw/federal/1874183/" TargetMode="External"/><Relationship Id="rId31" Type="http://schemas.openxmlformats.org/officeDocument/2006/relationships/hyperlink" Target="https://www.garant.ru/hotlaw/federal/1874183/" TargetMode="External"/><Relationship Id="rId44" Type="http://schemas.openxmlformats.org/officeDocument/2006/relationships/hyperlink" Target="https://www.garant.ru/hotlaw/federal/1874003/" TargetMode="External"/><Relationship Id="rId52" Type="http://schemas.openxmlformats.org/officeDocument/2006/relationships/hyperlink" Target="https://www.garant.ru/hotlaw/federal/1874003/" TargetMode="External"/><Relationship Id="rId60" Type="http://schemas.openxmlformats.org/officeDocument/2006/relationships/hyperlink" Target="https://www.garant.ru/hotlaw/federal/1874003/" TargetMode="External"/><Relationship Id="rId65" Type="http://schemas.openxmlformats.org/officeDocument/2006/relationships/hyperlink" Target="https://www.garant.ru/hotlaw/federal/1874003/" TargetMode="External"/><Relationship Id="rId73" Type="http://schemas.openxmlformats.org/officeDocument/2006/relationships/hyperlink" Target="https://www.garant.ru/hotlaw/federal/1873853/" TargetMode="External"/><Relationship Id="rId78" Type="http://schemas.openxmlformats.org/officeDocument/2006/relationships/hyperlink" Target="https://www.garant.ru/hotlaw/federal/1873853/" TargetMode="External"/><Relationship Id="rId81" Type="http://schemas.openxmlformats.org/officeDocument/2006/relationships/hyperlink" Target="https://www.garant.ru/hotlaw/federal/1873853/" TargetMode="External"/><Relationship Id="rId86" Type="http://schemas.openxmlformats.org/officeDocument/2006/relationships/hyperlink" Target="https://www.garant.ru/hotlaw/federal/1873853/" TargetMode="External"/><Relationship Id="rId94" Type="http://schemas.openxmlformats.org/officeDocument/2006/relationships/hyperlink" Target="https://www.garant.ru/hotlaw/federal/1873853/" TargetMode="External"/><Relationship Id="rId99" Type="http://schemas.openxmlformats.org/officeDocument/2006/relationships/theme" Target="theme/theme1.xml"/><Relationship Id="rId4" Type="http://schemas.openxmlformats.org/officeDocument/2006/relationships/hyperlink" Target="https://www.garant.ru/hotlaw/federal/1874183/" TargetMode="External"/><Relationship Id="rId9" Type="http://schemas.openxmlformats.org/officeDocument/2006/relationships/hyperlink" Target="https://www.garant.ru/hotlaw/federal/1874183/" TargetMode="External"/><Relationship Id="rId13" Type="http://schemas.openxmlformats.org/officeDocument/2006/relationships/hyperlink" Target="https://www.garant.ru/hotlaw/federal/1874183/" TargetMode="External"/><Relationship Id="rId18" Type="http://schemas.openxmlformats.org/officeDocument/2006/relationships/hyperlink" Target="https://www.garant.ru/hotlaw/federal/1874183/" TargetMode="External"/><Relationship Id="rId39" Type="http://schemas.openxmlformats.org/officeDocument/2006/relationships/hyperlink" Target="https://www.garant.ru/hotlaw/federal/187400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1161</Words>
  <Characters>6622</Characters>
  <Application>Microsoft Office Word</Application>
  <DocSecurity>0</DocSecurity>
  <Lines>55</Lines>
  <Paragraphs>15</Paragraphs>
  <ScaleCrop>false</ScaleCrop>
  <Company>Прокуратура РФ</Company>
  <LinksUpToDate>false</LinksUpToDate>
  <CharactersWithSpaces>7768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Кобзырева Марина Витальевна</dc:creator>
  <cp:lastModifiedBy>Zver</cp:lastModifiedBy>
  <cp:revision>2</cp:revision>
  <dcterms:created xsi:type="dcterms:W3CDTF">2025-10-06T07:43:00Z</dcterms:created>
  <dcterms:modified xsi:type="dcterms:W3CDTF">2025-10-06T07:43:00Z</dcterms:modified>
</cp:coreProperties>
</file>