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6C" w:rsidRDefault="00685881">
      <w:pPr>
        <w:pStyle w:val="23"/>
        <w:spacing w:after="313" w:line="260" w:lineRule="exact"/>
        <w:ind w:firstLine="740"/>
      </w:pPr>
      <w:bookmarkStart w:id="0" w:name="_GoBack"/>
      <w:bookmarkEnd w:id="0"/>
      <w:r>
        <w:t>Новое в законодательстве на 05.12.2025</w:t>
      </w:r>
    </w:p>
    <w:p w:rsidR="00B87C6C" w:rsidRDefault="00685881">
      <w:pPr>
        <w:pStyle w:val="31"/>
        <w:spacing w:before="0"/>
        <w:ind w:right="400"/>
      </w:pPr>
      <w:r>
        <w:t xml:space="preserve">Федеральный закон от 28 ноября 2025 г. N 449-ФЗ "О внесении изменений в Федеральный закон </w:t>
      </w:r>
      <w:r>
        <w:rPr>
          <w:vertAlign w:val="superscript"/>
        </w:rPr>
        <w:t>м</w:t>
      </w:r>
      <w:r>
        <w:t>О государственном пенсионном обеспечении в Российской Федерации"</w:t>
      </w:r>
    </w:p>
    <w:p w:rsidR="00B87C6C" w:rsidRDefault="00685881">
      <w:pPr>
        <w:pStyle w:val="31"/>
        <w:spacing w:before="0"/>
        <w:ind w:right="400"/>
      </w:pPr>
      <w:r>
        <w:t xml:space="preserve">Детям, зачатым методом ЭКО после смерти отца, полагается </w:t>
      </w:r>
      <w:r>
        <w:t>соцпенсия.</w:t>
      </w:r>
    </w:p>
    <w:p w:rsidR="00B87C6C" w:rsidRDefault="00685881">
      <w:pPr>
        <w:pStyle w:val="23"/>
        <w:spacing w:after="0" w:line="322" w:lineRule="exact"/>
        <w:ind w:right="400" w:firstLine="740"/>
      </w:pPr>
      <w:r>
        <w:t>Установлен новый вид социальной пенсии. Ее будут выплачивать детям, рожденным по истечении 300 дней со дня смерти мужчины, который являлся супругом их матери, выразил при жизни намерение иметь детей и чье отцовство установил суд. Размер пенсии с</w:t>
      </w:r>
      <w:r>
        <w:t>оставит 7 689 руб. 83 коп. Таким детям предоставляются права, предусмотренные для детей, оба родителя которых неизвестны.</w:t>
      </w:r>
    </w:p>
    <w:p w:rsidR="00B87C6C" w:rsidRDefault="00685881">
      <w:pPr>
        <w:pStyle w:val="23"/>
        <w:spacing w:after="0" w:line="322" w:lineRule="exact"/>
        <w:ind w:right="400" w:firstLine="740"/>
      </w:pPr>
      <w:r>
        <w:t>Конституционный Суд ранее вынес постановление о необходимости урегулирования норм в отношении постмортальной репродукции. Было решено,</w:t>
      </w:r>
      <w:r>
        <w:t xml:space="preserve"> что детям, зачатым с помощью ЭКО после смерти отца, полагается пенсия по потере кормильца.</w:t>
      </w:r>
    </w:p>
    <w:p w:rsidR="00B87C6C" w:rsidRDefault="00685881">
      <w:pPr>
        <w:pStyle w:val="23"/>
        <w:spacing w:after="0" w:line="322" w:lineRule="exact"/>
        <w:ind w:firstLine="740"/>
      </w:pPr>
      <w:r>
        <w:t>Кроме того, будут повышены соцпенсии нетрудоспособных граждан.</w:t>
      </w:r>
    </w:p>
    <w:p w:rsidR="00B87C6C" w:rsidRDefault="00685881">
      <w:pPr>
        <w:pStyle w:val="23"/>
        <w:spacing w:after="0" w:line="322" w:lineRule="exact"/>
        <w:ind w:right="400" w:firstLine="740"/>
      </w:pPr>
      <w:r>
        <w:t xml:space="preserve">Так, инвалиды с детства I группы и дети-инвалиды будут получать 21 177 руб. 59 коп. в месяц (ранее - </w:t>
      </w:r>
      <w:r>
        <w:t>12 082 руб. 6 коп.), инвалиды III группы - 7 500 руб. 53 коп. (вместо 4 279 руб. 14 коп.).</w:t>
      </w:r>
    </w:p>
    <w:p w:rsidR="00B87C6C" w:rsidRDefault="00685881">
      <w:pPr>
        <w:pStyle w:val="23"/>
        <w:spacing w:after="300" w:line="317" w:lineRule="exact"/>
        <w:ind w:right="400" w:firstLine="740"/>
      </w:pPr>
      <w:r>
        <w:t>Закон вступает в силу со дня опубликования. Ряд положений распространяется на правоотношения, возникшие с 11 февраля 2025 г.</w:t>
      </w:r>
    </w:p>
    <w:p w:rsidR="00B87C6C" w:rsidRDefault="00685881">
      <w:pPr>
        <w:pStyle w:val="31"/>
        <w:spacing w:before="0" w:line="317" w:lineRule="exact"/>
        <w:ind w:right="400"/>
      </w:pPr>
      <w:r>
        <w:t>Федеральный закон от 28 ноября 2025 г. N</w:t>
      </w:r>
      <w:r>
        <w:t xml:space="preserve"> 445-ФЗ "О внесении изменений в статью 38 Федерального закона "О занятости населения в Российской Федерации"</w:t>
      </w:r>
    </w:p>
    <w:p w:rsidR="00B87C6C" w:rsidRDefault="00685881">
      <w:pPr>
        <w:pStyle w:val="31"/>
        <w:spacing w:before="0" w:line="312" w:lineRule="exact"/>
        <w:ind w:right="400"/>
      </w:pPr>
      <w:r>
        <w:t>Регионы будут устанавливать квоту для приема на работу инвалидов для всех видов обособленных структурных подразделений работодателей.</w:t>
      </w:r>
    </w:p>
    <w:p w:rsidR="00B87C6C" w:rsidRDefault="00685881">
      <w:pPr>
        <w:pStyle w:val="23"/>
        <w:spacing w:after="0" w:line="322" w:lineRule="exact"/>
        <w:ind w:firstLine="780"/>
      </w:pPr>
      <w:r>
        <w:t>Поправки каса</w:t>
      </w:r>
      <w:r>
        <w:t>ются установления квоты для приема на работу инвалидов для обособленных структурных подразделений организаций, расположенных в других регионах.</w:t>
      </w:r>
    </w:p>
    <w:p w:rsidR="00B87C6C" w:rsidRDefault="00685881">
      <w:pPr>
        <w:pStyle w:val="23"/>
        <w:spacing w:after="0" w:line="322" w:lineRule="exact"/>
        <w:ind w:firstLine="780"/>
      </w:pPr>
      <w:r>
        <w:t>Для всех обособленных структурных подразделений (а не только для представительств и филиалов) квота будет устана</w:t>
      </w:r>
      <w:r>
        <w:t>вливаться в соответствии с законодательством регионов, на территориях которых они расположены, исходя из среднесписочной численности работников таких подразделений за предыдущий квартал.</w:t>
      </w:r>
    </w:p>
    <w:p w:rsidR="00B87C6C" w:rsidRDefault="00685881">
      <w:pPr>
        <w:pStyle w:val="23"/>
        <w:spacing w:after="300" w:line="322" w:lineRule="exact"/>
        <w:ind w:firstLine="780"/>
      </w:pPr>
      <w:r>
        <w:t>Федеральный закон вступает в силу с 1 марта 2026 г.</w:t>
      </w:r>
    </w:p>
    <w:p w:rsidR="00B87C6C" w:rsidRDefault="00685881">
      <w:pPr>
        <w:pStyle w:val="31"/>
        <w:spacing w:before="0"/>
        <w:ind w:firstLine="780"/>
      </w:pPr>
      <w:r>
        <w:t>Федеральный закон</w:t>
      </w:r>
      <w:r>
        <w:t xml:space="preserve"> от 28 ноября 2025 г. N 443-ФЗ "О внесении изменений в статьи 1 и 2 Федерального закона </w:t>
      </w:r>
      <w:r>
        <w:rPr>
          <w:vertAlign w:val="superscript"/>
        </w:rPr>
        <w:t>м</w:t>
      </w:r>
      <w:r>
        <w:t>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Федерацией" и Федеральный</w:t>
      </w:r>
      <w:r>
        <w:t xml:space="preserve"> закон "О страховых пенсиях"</w:t>
      </w:r>
    </w:p>
    <w:p w:rsidR="00B87C6C" w:rsidRDefault="00685881">
      <w:pPr>
        <w:pStyle w:val="31"/>
        <w:spacing w:before="0"/>
        <w:ind w:firstLine="780"/>
      </w:pPr>
      <w:r>
        <w:lastRenderedPageBreak/>
        <w:t>Матери-героини будут получать дополнительное ежемесячное материальное обеспечение.</w:t>
      </w:r>
    </w:p>
    <w:p w:rsidR="00B87C6C" w:rsidRDefault="00685881">
      <w:pPr>
        <w:pStyle w:val="23"/>
        <w:spacing w:after="0" w:line="322" w:lineRule="exact"/>
        <w:ind w:firstLine="780"/>
      </w:pPr>
      <w:r>
        <w:t>Женщинам, которым указом Президента присвоено звание "Мать- героиня", установлено дополнительное ежемесячное материальное обеспечение. Его разме</w:t>
      </w:r>
      <w:r>
        <w:t>р составляет 415% социальной пенсии. Выплата будет назначена с 1 января 2025 г., но не ранее возникновения права на ее получение, если обращение последует не позднее 6 месяцев после вступления в силу закона.</w:t>
      </w:r>
    </w:p>
    <w:p w:rsidR="00B87C6C" w:rsidRDefault="00685881">
      <w:pPr>
        <w:pStyle w:val="23"/>
        <w:spacing w:after="300" w:line="322" w:lineRule="exact"/>
        <w:ind w:firstLine="780"/>
      </w:pPr>
      <w:r>
        <w:t xml:space="preserve">Сняты ограничения по учету в страховом стаже </w:t>
      </w:r>
      <w:r>
        <w:t>периодов ухода за ребенком в возрасте до 1,5 лет. Размеры пенсий будут пересчитаны. Если в результате многоплодной беременности рождаются двое и более детей, в страховой стаж включается по 1,5 года ухода за каждым ребенком. Закон вступает в силу с 1 января</w:t>
      </w:r>
      <w:r>
        <w:t xml:space="preserve"> 2026 г.</w:t>
      </w:r>
    </w:p>
    <w:p w:rsidR="00B87C6C" w:rsidRDefault="00685881">
      <w:pPr>
        <w:pStyle w:val="31"/>
        <w:spacing w:before="0"/>
        <w:ind w:firstLine="780"/>
      </w:pPr>
      <w:r>
        <w:t>Федеральный закон от 28 ноября 2025 г. N 441-ФЗ "О внесении изменений в Федеральный закон "Об образовании в Российской Федерации"</w:t>
      </w:r>
    </w:p>
    <w:p w:rsidR="00B87C6C" w:rsidRDefault="00685881">
      <w:pPr>
        <w:pStyle w:val="31"/>
        <w:spacing w:before="0"/>
        <w:ind w:firstLine="780"/>
      </w:pPr>
      <w:r>
        <w:t>Девятиклассники смогут получить профессию без отрыва от подготовки к пересдаче ГИА.</w:t>
      </w:r>
    </w:p>
    <w:p w:rsidR="00B87C6C" w:rsidRDefault="00685881">
      <w:pPr>
        <w:pStyle w:val="23"/>
        <w:spacing w:after="0" w:line="322" w:lineRule="exact"/>
        <w:ind w:firstLine="780"/>
      </w:pPr>
      <w:r>
        <w:t>С 1 января 2026 г. вносятся измен</w:t>
      </w:r>
      <w:r>
        <w:t>ения в Закон об образовании.</w:t>
      </w:r>
    </w:p>
    <w:p w:rsidR="00B87C6C" w:rsidRDefault="00685881">
      <w:pPr>
        <w:pStyle w:val="23"/>
        <w:tabs>
          <w:tab w:val="left" w:pos="1973"/>
          <w:tab w:val="left" w:pos="7829"/>
        </w:tabs>
        <w:spacing w:after="0" w:line="322" w:lineRule="exact"/>
        <w:ind w:firstLine="780"/>
      </w:pPr>
      <w:r>
        <w:t>Не прошедшие ГИА девятиклассники смогут параллельно с подготовкой</w:t>
      </w:r>
      <w:r>
        <w:tab/>
        <w:t>к пересдаче бесплатно обучаться по</w:t>
      </w:r>
      <w:r>
        <w:tab/>
        <w:t>программам</w:t>
      </w:r>
    </w:p>
    <w:p w:rsidR="00B87C6C" w:rsidRDefault="00685881">
      <w:pPr>
        <w:pStyle w:val="23"/>
        <w:spacing w:after="312" w:line="322" w:lineRule="exact"/>
      </w:pPr>
      <w:r>
        <w:t>профессиональной подготовки рабочих, служащих. Перечень соответствующих профессий и организаций, в которых можно пр</w:t>
      </w:r>
      <w:r>
        <w:t>ойти обучение, определят регионы.</w:t>
      </w:r>
    </w:p>
    <w:p w:rsidR="00B87C6C" w:rsidRDefault="00685881">
      <w:pPr>
        <w:pStyle w:val="31"/>
        <w:spacing w:before="0" w:line="317" w:lineRule="exact"/>
      </w:pPr>
      <w:r>
        <w:t xml:space="preserve">Федеральный закон от 28 ноября 2025 г. N 435-ФЗ </w:t>
      </w:r>
      <w:r>
        <w:rPr>
          <w:vertAlign w:val="superscript"/>
        </w:rPr>
        <w:t>м</w:t>
      </w:r>
      <w:r>
        <w:t>О предоставлении социальных гарантий женщинам, удостоенным звания "Мать-героиня"</w:t>
      </w:r>
    </w:p>
    <w:p w:rsidR="00B87C6C" w:rsidRDefault="00685881">
      <w:pPr>
        <w:pStyle w:val="31"/>
        <w:spacing w:before="0"/>
      </w:pPr>
      <w:r>
        <w:t>Матери-героини смогут рассчитывать на ряд льгот.</w:t>
      </w:r>
    </w:p>
    <w:p w:rsidR="00B87C6C" w:rsidRDefault="00685881">
      <w:pPr>
        <w:pStyle w:val="23"/>
        <w:spacing w:after="0" w:line="322" w:lineRule="exact"/>
        <w:ind w:firstLine="740"/>
      </w:pPr>
      <w:r>
        <w:t>Женщинам, удостоенным звания "Мать-героиня"</w:t>
      </w:r>
      <w:r>
        <w:t>, решено гарантировать:</w:t>
      </w:r>
    </w:p>
    <w:p w:rsidR="00B87C6C" w:rsidRDefault="00685881">
      <w:pPr>
        <w:pStyle w:val="23"/>
        <w:numPr>
          <w:ilvl w:val="0"/>
          <w:numId w:val="1"/>
        </w:numPr>
        <w:tabs>
          <w:tab w:val="left" w:pos="994"/>
        </w:tabs>
        <w:spacing w:after="0" w:line="322" w:lineRule="exact"/>
        <w:ind w:firstLine="740"/>
      </w:pPr>
      <w:r>
        <w:t>внеочередное бесплатное оказание медпомощи;</w:t>
      </w:r>
    </w:p>
    <w:p w:rsidR="00B87C6C" w:rsidRDefault="00685881">
      <w:pPr>
        <w:pStyle w:val="23"/>
        <w:numPr>
          <w:ilvl w:val="0"/>
          <w:numId w:val="1"/>
        </w:numPr>
        <w:tabs>
          <w:tab w:val="left" w:pos="994"/>
        </w:tabs>
        <w:spacing w:after="0" w:line="322" w:lineRule="exact"/>
        <w:ind w:firstLine="740"/>
      </w:pPr>
      <w:r>
        <w:t>бесплатное обеспечение лекарствами по рецептам;</w:t>
      </w:r>
    </w:p>
    <w:p w:rsidR="00B87C6C" w:rsidRDefault="00685881">
      <w:pPr>
        <w:pStyle w:val="23"/>
        <w:numPr>
          <w:ilvl w:val="0"/>
          <w:numId w:val="1"/>
        </w:numPr>
        <w:tabs>
          <w:tab w:val="left" w:pos="994"/>
        </w:tabs>
        <w:spacing w:after="0" w:line="322" w:lineRule="exact"/>
        <w:ind w:firstLine="740"/>
      </w:pPr>
      <w:r>
        <w:t>бесплатное зубопротезирование;</w:t>
      </w:r>
    </w:p>
    <w:p w:rsidR="00B87C6C" w:rsidRDefault="00685881">
      <w:pPr>
        <w:pStyle w:val="23"/>
        <w:numPr>
          <w:ilvl w:val="0"/>
          <w:numId w:val="1"/>
        </w:numPr>
        <w:tabs>
          <w:tab w:val="left" w:pos="950"/>
        </w:tabs>
        <w:spacing w:after="0" w:line="322" w:lineRule="exact"/>
        <w:ind w:firstLine="740"/>
      </w:pPr>
      <w:r>
        <w:t>преимущественное право на бесплатные путевки в санаторно- курортные организации раз в год;</w:t>
      </w:r>
    </w:p>
    <w:p w:rsidR="00B87C6C" w:rsidRDefault="00685881">
      <w:pPr>
        <w:pStyle w:val="23"/>
        <w:numPr>
          <w:ilvl w:val="0"/>
          <w:numId w:val="1"/>
        </w:numPr>
        <w:tabs>
          <w:tab w:val="left" w:pos="994"/>
        </w:tabs>
        <w:spacing w:after="0" w:line="322" w:lineRule="exact"/>
        <w:ind w:firstLine="740"/>
      </w:pPr>
      <w:r>
        <w:t>освобождение от оп</w:t>
      </w:r>
      <w:r>
        <w:t>латы жилья и коммунальных услуг;</w:t>
      </w:r>
    </w:p>
    <w:p w:rsidR="00B87C6C" w:rsidRDefault="00685881">
      <w:pPr>
        <w:pStyle w:val="23"/>
        <w:numPr>
          <w:ilvl w:val="0"/>
          <w:numId w:val="1"/>
        </w:numPr>
        <w:tabs>
          <w:tab w:val="left" w:pos="950"/>
        </w:tabs>
        <w:spacing w:after="0" w:line="322" w:lineRule="exact"/>
        <w:ind w:firstLine="740"/>
      </w:pPr>
      <w:r>
        <w:t>бесплатное предоставление в собственность земельного участка, первоочередное предоставление стройматериалов;</w:t>
      </w:r>
    </w:p>
    <w:p w:rsidR="00B87C6C" w:rsidRDefault="00685881">
      <w:pPr>
        <w:pStyle w:val="23"/>
        <w:numPr>
          <w:ilvl w:val="0"/>
          <w:numId w:val="1"/>
        </w:numPr>
        <w:tabs>
          <w:tab w:val="left" w:pos="955"/>
        </w:tabs>
        <w:spacing w:after="0" w:line="322" w:lineRule="exact"/>
        <w:ind w:firstLine="740"/>
      </w:pPr>
      <w:r>
        <w:t xml:space="preserve">установку квартирного телефона и оборудование жилья средствами вневедомственной охранной сигнализации во </w:t>
      </w:r>
      <w:r>
        <w:t>внеочередном порядке;</w:t>
      </w:r>
    </w:p>
    <w:p w:rsidR="00B87C6C" w:rsidRDefault="00685881">
      <w:pPr>
        <w:pStyle w:val="23"/>
        <w:numPr>
          <w:ilvl w:val="0"/>
          <w:numId w:val="1"/>
        </w:numPr>
        <w:tabs>
          <w:tab w:val="left" w:pos="950"/>
        </w:tabs>
        <w:spacing w:after="0" w:line="322" w:lineRule="exact"/>
        <w:ind w:firstLine="740"/>
      </w:pPr>
      <w:r>
        <w:t>льготы при пользовании транспортными средствами и по оплате проезда;</w:t>
      </w:r>
    </w:p>
    <w:p w:rsidR="00B87C6C" w:rsidRDefault="00685881">
      <w:pPr>
        <w:pStyle w:val="23"/>
        <w:spacing w:after="0" w:line="322" w:lineRule="exact"/>
        <w:ind w:firstLine="1180"/>
        <w:jc w:val="left"/>
      </w:pPr>
      <w:r>
        <w:t>бесплатное профессиональное обучение и дополнительное профобразование.</w:t>
      </w:r>
    </w:p>
    <w:p w:rsidR="00B87C6C" w:rsidRDefault="00685881">
      <w:pPr>
        <w:pStyle w:val="23"/>
        <w:spacing w:after="300" w:line="322" w:lineRule="exact"/>
        <w:ind w:firstLine="740"/>
      </w:pPr>
      <w:r>
        <w:t>Вместо льгот можно будет получать ежемесячную денежную выплату. Она составит 72 403,79 руб. Пр</w:t>
      </w:r>
      <w:r>
        <w:t>едусмотрена ежегодная индексация. Федеральный закон вступает в силу с 1 января 2026 г.</w:t>
      </w:r>
    </w:p>
    <w:p w:rsidR="00B87C6C" w:rsidRDefault="00685881">
      <w:pPr>
        <w:pStyle w:val="31"/>
        <w:spacing w:before="0"/>
      </w:pPr>
      <w:r>
        <w:lastRenderedPageBreak/>
        <w:t>Федеральный закон от 28 ноября 2025 г. N 429-ФЗ "О внесении изменения в статью 1 Федеральною закона "О минимальном размере оплаты труда"</w:t>
      </w:r>
    </w:p>
    <w:p w:rsidR="00B87C6C" w:rsidRDefault="00685881">
      <w:pPr>
        <w:pStyle w:val="31"/>
        <w:spacing w:before="0"/>
      </w:pPr>
      <w:r>
        <w:t xml:space="preserve">С 2026 г. МРОТ увеличится до 27 </w:t>
      </w:r>
      <w:r>
        <w:t>093 руб.</w:t>
      </w:r>
    </w:p>
    <w:p w:rsidR="00B87C6C" w:rsidRDefault="00685881">
      <w:pPr>
        <w:pStyle w:val="23"/>
        <w:spacing w:after="312" w:line="260" w:lineRule="exact"/>
        <w:ind w:firstLine="740"/>
      </w:pPr>
      <w:r>
        <w:t>С 1 января 2026 г. МРОТ увеличится на 20,7% и составит 27 093 руб.</w:t>
      </w:r>
    </w:p>
    <w:p w:rsidR="00B87C6C" w:rsidRDefault="00685881">
      <w:pPr>
        <w:pStyle w:val="31"/>
        <w:spacing w:before="0" w:line="317" w:lineRule="exact"/>
      </w:pPr>
      <w:r>
        <w:t>Постановление Правительства Российской Федерации от 28 ноября 2025 г. N 1928 "О внесении изменений в постановление Правительства Российской Федерации от 16 декабря 2022 г. N 2330"</w:t>
      </w:r>
    </w:p>
    <w:p w:rsidR="00B87C6C" w:rsidRDefault="00685881">
      <w:pPr>
        <w:pStyle w:val="31"/>
        <w:spacing w:before="0" w:line="317" w:lineRule="exact"/>
      </w:pPr>
      <w:r>
        <w:t>С 2026 г. минимальный доход для пособия на ребенка вырастет вдвое - до 8 МРОТ.</w:t>
      </w:r>
    </w:p>
    <w:p w:rsidR="00B87C6C" w:rsidRDefault="00685881">
      <w:pPr>
        <w:pStyle w:val="23"/>
        <w:spacing w:after="0" w:line="317" w:lineRule="exact"/>
        <w:ind w:firstLine="740"/>
      </w:pPr>
      <w:r>
        <w:t>С 1 января 2026 г. у каждого трудоспособного члена семьи, которая хочет получать единое пособие на ребенка, доход за предыдущий год должен быть не меньше 8 МРОТ. Сейчас речь иде</w:t>
      </w:r>
      <w:r>
        <w:t xml:space="preserve">т о 4 МРОТ. Кроме того, уточнены правила расчета среднедушевого дохода семьи в целях назначения пособия. В частности, не будут учитываться ежемесячная выплата жителям Курской области в связи с утратой имущества первой необходимости, а также единовременная </w:t>
      </w:r>
      <w:r>
        <w:t>матпомощь, оказываемая работодателем в течение первого года после рождения (усыновления, удочерения) ребенка, установления над ним опеки, в пределах не облагаемого налогом дохода. Увеличены требования к минимальному размеру алиментов.</w:t>
      </w:r>
    </w:p>
    <w:p w:rsidR="00B87C6C" w:rsidRDefault="00685881">
      <w:pPr>
        <w:pStyle w:val="23"/>
        <w:spacing w:after="240" w:line="322" w:lineRule="exact"/>
      </w:pPr>
      <w:r>
        <w:t>Постановление вступае</w:t>
      </w:r>
      <w:r>
        <w:t>т в силу с 1 января 2026 г., за исключением положений, которые начнут применяться с 1 марта 2026 г.</w:t>
      </w:r>
    </w:p>
    <w:p w:rsidR="00B87C6C" w:rsidRDefault="00685881">
      <w:pPr>
        <w:pStyle w:val="31"/>
        <w:spacing w:before="0" w:line="312" w:lineRule="exact"/>
      </w:pPr>
      <w:r>
        <w:t>Постановление Правительства Российской Федерации от 29 ноября 2025 г. N 1967 "О внесении изменений в некоторые акты Правительства Российской Федерации"</w:t>
      </w:r>
    </w:p>
    <w:p w:rsidR="00B87C6C" w:rsidRDefault="00685881">
      <w:pPr>
        <w:pStyle w:val="31"/>
        <w:spacing w:before="0" w:line="317" w:lineRule="exact"/>
      </w:pPr>
      <w:r>
        <w:t xml:space="preserve">С 1 </w:t>
      </w:r>
      <w:r>
        <w:t>марта вводится госрегулирование платы за установку и техобслуживание газового оборудования.</w:t>
      </w:r>
    </w:p>
    <w:p w:rsidR="00B87C6C" w:rsidRDefault="00685881">
      <w:pPr>
        <w:pStyle w:val="23"/>
        <w:spacing w:after="0" w:line="317" w:lineRule="exact"/>
        <w:ind w:firstLine="740"/>
      </w:pPr>
      <w:r>
        <w:t xml:space="preserve">Определены правила госрегулирования цен (стоимости) услуг (работ) по установке, техобслуживанию и замене внутридомового и внутриквартирного газового оборудования в </w:t>
      </w:r>
      <w:r>
        <w:t>МКД и жилом доме. Это не касается случаев установки, предусмотренных правилами техприсоединения газоиспользующего оборудования к газораспределительным сетям.</w:t>
      </w:r>
    </w:p>
    <w:p w:rsidR="00B87C6C" w:rsidRDefault="00685881">
      <w:pPr>
        <w:pStyle w:val="23"/>
        <w:spacing w:after="0" w:line="317" w:lineRule="exact"/>
        <w:ind w:firstLine="740"/>
      </w:pPr>
      <w:r>
        <w:t>Цена (стоимость) таких услуг (работ) устанавливается в виде единых стандартизированных тарифных ст</w:t>
      </w:r>
      <w:r>
        <w:t>авок, учитывающих расходы специализированных организаций. Уполномоченный ФОИВ утверждает методические указания по расчету размера платы. Тарифные ставки ежегодно определяются региональными властями на основе поступивших от организаций сведений о расходах.</w:t>
      </w:r>
    </w:p>
    <w:p w:rsidR="00B87C6C" w:rsidRDefault="00685881">
      <w:pPr>
        <w:pStyle w:val="23"/>
        <w:spacing w:after="300" w:line="317" w:lineRule="exact"/>
        <w:ind w:firstLine="760"/>
      </w:pPr>
      <w:r>
        <w:t>Скорректированы правила пользования газом. В частности, затронуты вопросы ремонта внутриквартирного и внутридомового газового оборудования. Постановление вступает в силу с 1 марта 2026 г.</w:t>
      </w:r>
    </w:p>
    <w:sectPr w:rsidR="00B87C6C" w:rsidSect="00B87C6C">
      <w:headerReference w:type="default" r:id="rId7"/>
      <w:pgSz w:w="11900" w:h="16840"/>
      <w:pgMar w:top="1154" w:right="478" w:bottom="1338" w:left="1664" w:header="0" w:footer="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881" w:rsidRDefault="00685881" w:rsidP="00B87C6C">
      <w:r>
        <w:separator/>
      </w:r>
    </w:p>
  </w:endnote>
  <w:endnote w:type="continuationSeparator" w:id="1">
    <w:p w:rsidR="00685881" w:rsidRDefault="00685881" w:rsidP="00B87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881" w:rsidRDefault="00685881" w:rsidP="00B87C6C">
      <w:r>
        <w:separator/>
      </w:r>
    </w:p>
  </w:footnote>
  <w:footnote w:type="continuationSeparator" w:id="1">
    <w:p w:rsidR="00685881" w:rsidRDefault="00685881" w:rsidP="00B87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C6C" w:rsidRDefault="00B87C6C">
    <w:pPr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425A8"/>
    <w:multiLevelType w:val="multilevel"/>
    <w:tmpl w:val="FF3C2C3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C6C"/>
    <w:rsid w:val="00685881"/>
    <w:rsid w:val="00B87C6C"/>
    <w:rsid w:val="00F8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Times New Roman" w:hAnsi="Arial Unicode M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87C6C"/>
  </w:style>
  <w:style w:type="paragraph" w:styleId="10">
    <w:name w:val="heading 1"/>
    <w:next w:val="a"/>
    <w:link w:val="11"/>
    <w:uiPriority w:val="9"/>
    <w:qFormat/>
    <w:rsid w:val="00B87C6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87C6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87C6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87C6C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B87C6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87C6C"/>
    <w:rPr>
      <w:color w:val="000000"/>
    </w:rPr>
  </w:style>
  <w:style w:type="paragraph" w:customStyle="1" w:styleId="12">
    <w:name w:val="Основной шрифт абзаца1"/>
    <w:link w:val="21"/>
    <w:rsid w:val="00B87C6C"/>
  </w:style>
  <w:style w:type="paragraph" w:styleId="21">
    <w:name w:val="toc 2"/>
    <w:next w:val="a"/>
    <w:link w:val="22"/>
    <w:uiPriority w:val="39"/>
    <w:rsid w:val="00B87C6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87C6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87C6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87C6C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rsid w:val="00B87C6C"/>
    <w:pPr>
      <w:spacing w:after="420" w:line="0" w:lineRule="atLeast"/>
      <w:jc w:val="both"/>
    </w:pPr>
    <w:rPr>
      <w:rFonts w:ascii="Times New Roman" w:hAnsi="Times New Roman"/>
      <w:sz w:val="26"/>
    </w:rPr>
  </w:style>
  <w:style w:type="character" w:customStyle="1" w:styleId="24">
    <w:name w:val="Основной текст (2)"/>
    <w:basedOn w:val="1"/>
    <w:link w:val="23"/>
    <w:rsid w:val="00B87C6C"/>
    <w:rPr>
      <w:rFonts w:ascii="Times New Roman" w:hAnsi="Times New Roman"/>
      <w:sz w:val="26"/>
    </w:rPr>
  </w:style>
  <w:style w:type="paragraph" w:styleId="6">
    <w:name w:val="toc 6"/>
    <w:next w:val="a"/>
    <w:link w:val="60"/>
    <w:uiPriority w:val="39"/>
    <w:rsid w:val="00B87C6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87C6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87C6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87C6C"/>
    <w:rPr>
      <w:rFonts w:ascii="XO Thames" w:hAnsi="XO Thames"/>
      <w:sz w:val="28"/>
    </w:rPr>
  </w:style>
  <w:style w:type="paragraph" w:customStyle="1" w:styleId="43">
    <w:name w:val="Основной текст (4)"/>
    <w:basedOn w:val="a"/>
    <w:link w:val="44"/>
    <w:rsid w:val="00B87C6C"/>
    <w:pPr>
      <w:spacing w:line="216" w:lineRule="exact"/>
      <w:jc w:val="center"/>
    </w:pPr>
    <w:rPr>
      <w:rFonts w:ascii="Times New Roman" w:hAnsi="Times New Roman"/>
      <w:sz w:val="16"/>
    </w:rPr>
  </w:style>
  <w:style w:type="character" w:customStyle="1" w:styleId="44">
    <w:name w:val="Основной текст (4)"/>
    <w:basedOn w:val="1"/>
    <w:link w:val="43"/>
    <w:rsid w:val="00B87C6C"/>
    <w:rPr>
      <w:rFonts w:ascii="Times New Roman" w:hAnsi="Times New Roman"/>
      <w:sz w:val="16"/>
    </w:rPr>
  </w:style>
  <w:style w:type="paragraph" w:customStyle="1" w:styleId="a3">
    <w:name w:val="Колонтитул"/>
    <w:basedOn w:val="a"/>
    <w:link w:val="a4"/>
    <w:rsid w:val="00B87C6C"/>
    <w:pPr>
      <w:spacing w:line="0" w:lineRule="atLeast"/>
    </w:pPr>
    <w:rPr>
      <w:rFonts w:ascii="Consolas" w:hAnsi="Consolas"/>
      <w:sz w:val="21"/>
    </w:rPr>
  </w:style>
  <w:style w:type="character" w:customStyle="1" w:styleId="a4">
    <w:name w:val="Колонтитул"/>
    <w:basedOn w:val="1"/>
    <w:link w:val="a3"/>
    <w:rsid w:val="00B87C6C"/>
    <w:rPr>
      <w:rFonts w:ascii="Consolas" w:hAnsi="Consolas"/>
      <w:sz w:val="21"/>
    </w:rPr>
  </w:style>
  <w:style w:type="paragraph" w:customStyle="1" w:styleId="Endnote">
    <w:name w:val="Endnote"/>
    <w:link w:val="Endnote0"/>
    <w:rsid w:val="00B87C6C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B87C6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87C6C"/>
    <w:rPr>
      <w:rFonts w:ascii="XO Thames" w:hAnsi="XO Thames"/>
      <w:b/>
      <w:sz w:val="26"/>
    </w:rPr>
  </w:style>
  <w:style w:type="paragraph" w:customStyle="1" w:styleId="31">
    <w:name w:val="Основной текст (3)"/>
    <w:basedOn w:val="a"/>
    <w:link w:val="32"/>
    <w:rsid w:val="00B87C6C"/>
    <w:pPr>
      <w:spacing w:before="420" w:line="322" w:lineRule="exact"/>
      <w:ind w:firstLine="740"/>
      <w:jc w:val="both"/>
    </w:pPr>
    <w:rPr>
      <w:rFonts w:ascii="Times New Roman" w:hAnsi="Times New Roman"/>
      <w:b/>
      <w:sz w:val="28"/>
    </w:rPr>
  </w:style>
  <w:style w:type="character" w:customStyle="1" w:styleId="32">
    <w:name w:val="Основной текст (3)"/>
    <w:basedOn w:val="1"/>
    <w:link w:val="31"/>
    <w:rsid w:val="00B87C6C"/>
    <w:rPr>
      <w:rFonts w:ascii="Times New Roman" w:hAnsi="Times New Roman"/>
      <w:b/>
      <w:sz w:val="28"/>
    </w:rPr>
  </w:style>
  <w:style w:type="paragraph" w:customStyle="1" w:styleId="2Exact">
    <w:name w:val="Основной текст (2) Exact"/>
    <w:basedOn w:val="12"/>
    <w:link w:val="2Exact0"/>
    <w:rsid w:val="00B87C6C"/>
    <w:rPr>
      <w:rFonts w:ascii="Times New Roman" w:hAnsi="Times New Roman"/>
      <w:sz w:val="26"/>
    </w:rPr>
  </w:style>
  <w:style w:type="character" w:customStyle="1" w:styleId="2Exact0">
    <w:name w:val="Основной текст (2) Exact"/>
    <w:basedOn w:val="a0"/>
    <w:link w:val="2Exact"/>
    <w:rsid w:val="00B87C6C"/>
    <w:rPr>
      <w:rFonts w:ascii="Times New Roman" w:hAnsi="Times New Roman"/>
      <w:b w:val="0"/>
      <w:i w:val="0"/>
      <w:smallCaps w:val="0"/>
      <w:strike w:val="0"/>
      <w:sz w:val="26"/>
      <w:u w:val="none"/>
    </w:rPr>
  </w:style>
  <w:style w:type="paragraph" w:styleId="33">
    <w:name w:val="toc 3"/>
    <w:next w:val="a"/>
    <w:link w:val="34"/>
    <w:uiPriority w:val="39"/>
    <w:rsid w:val="00B87C6C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B87C6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87C6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87C6C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sid w:val="00B87C6C"/>
    <w:rPr>
      <w:color w:val="0066CC"/>
      <w:u w:val="single"/>
    </w:rPr>
  </w:style>
  <w:style w:type="character" w:styleId="a5">
    <w:name w:val="Hyperlink"/>
    <w:basedOn w:val="a0"/>
    <w:link w:val="13"/>
    <w:rsid w:val="00B87C6C"/>
    <w:rPr>
      <w:color w:val="0066CC"/>
      <w:u w:val="single"/>
    </w:rPr>
  </w:style>
  <w:style w:type="paragraph" w:customStyle="1" w:styleId="Footnote">
    <w:name w:val="Footnote"/>
    <w:link w:val="Footnote0"/>
    <w:rsid w:val="00B87C6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87C6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87C6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87C6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87C6C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87C6C"/>
    <w:rPr>
      <w:rFonts w:ascii="XO Thames" w:hAnsi="XO Thames"/>
      <w:sz w:val="28"/>
    </w:rPr>
  </w:style>
  <w:style w:type="paragraph" w:customStyle="1" w:styleId="TimesNewRoman115pt">
    <w:name w:val="Колонтитул + Times New Roman;11;5 pt"/>
    <w:basedOn w:val="a3"/>
    <w:link w:val="TimesNewRoman115pt0"/>
    <w:rsid w:val="00B87C6C"/>
    <w:rPr>
      <w:rFonts w:ascii="Times New Roman" w:hAnsi="Times New Roman"/>
      <w:sz w:val="23"/>
    </w:rPr>
  </w:style>
  <w:style w:type="character" w:customStyle="1" w:styleId="TimesNewRoman115pt0">
    <w:name w:val="Колонтитул + Times New Roman;11;5 pt"/>
    <w:basedOn w:val="a4"/>
    <w:link w:val="TimesNewRoman115pt"/>
    <w:rsid w:val="00B87C6C"/>
    <w:rPr>
      <w:rFonts w:ascii="Times New Roman" w:hAnsi="Times New Roman"/>
      <w:b w:val="0"/>
      <w:i w:val="0"/>
      <w:smallCaps w:val="0"/>
      <w:strike w:val="0"/>
      <w:color w:val="000000"/>
      <w:spacing w:val="0"/>
      <w:sz w:val="23"/>
      <w:u w:val="none"/>
    </w:rPr>
  </w:style>
  <w:style w:type="paragraph" w:styleId="9">
    <w:name w:val="toc 9"/>
    <w:next w:val="a"/>
    <w:link w:val="90"/>
    <w:uiPriority w:val="39"/>
    <w:rsid w:val="00B87C6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87C6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87C6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87C6C"/>
    <w:rPr>
      <w:rFonts w:ascii="XO Thames" w:hAnsi="XO Thames"/>
      <w:sz w:val="28"/>
    </w:rPr>
  </w:style>
  <w:style w:type="paragraph" w:customStyle="1" w:styleId="4Exact">
    <w:name w:val="Основной текст (4) + Курсив Exact"/>
    <w:basedOn w:val="43"/>
    <w:link w:val="4Exact0"/>
    <w:rsid w:val="00B87C6C"/>
    <w:rPr>
      <w:i/>
    </w:rPr>
  </w:style>
  <w:style w:type="character" w:customStyle="1" w:styleId="4Exact0">
    <w:name w:val="Основной текст (4) + Курсив Exact"/>
    <w:basedOn w:val="44"/>
    <w:link w:val="4Exact"/>
    <w:rsid w:val="00B87C6C"/>
    <w:rPr>
      <w:rFonts w:ascii="Times New Roman" w:hAnsi="Times New Roman"/>
      <w:b w:val="0"/>
      <w:i/>
      <w:smallCaps w:val="0"/>
      <w:strike w:val="0"/>
      <w:color w:val="000000"/>
      <w:spacing w:val="0"/>
      <w:sz w:val="16"/>
      <w:u w:val="none"/>
    </w:rPr>
  </w:style>
  <w:style w:type="paragraph" w:styleId="51">
    <w:name w:val="toc 5"/>
    <w:next w:val="a"/>
    <w:link w:val="52"/>
    <w:uiPriority w:val="39"/>
    <w:rsid w:val="00B87C6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87C6C"/>
    <w:rPr>
      <w:rFonts w:ascii="XO Thames" w:hAnsi="XO Thames"/>
      <w:sz w:val="28"/>
    </w:rPr>
  </w:style>
  <w:style w:type="paragraph" w:customStyle="1" w:styleId="a6">
    <w:name w:val="Колонтитул"/>
    <w:basedOn w:val="a3"/>
    <w:link w:val="a7"/>
    <w:rsid w:val="00B87C6C"/>
  </w:style>
  <w:style w:type="character" w:customStyle="1" w:styleId="a7">
    <w:name w:val="Колонтитул"/>
    <w:basedOn w:val="a4"/>
    <w:link w:val="a6"/>
    <w:rsid w:val="00B87C6C"/>
    <w:rPr>
      <w:rFonts w:ascii="Consolas" w:hAnsi="Consolas"/>
      <w:b w:val="0"/>
      <w:i w:val="0"/>
      <w:smallCaps w:val="0"/>
      <w:strike w:val="0"/>
      <w:color w:val="000000"/>
      <w:spacing w:val="0"/>
      <w:sz w:val="21"/>
      <w:u w:val="none"/>
    </w:rPr>
  </w:style>
  <w:style w:type="paragraph" w:styleId="a8">
    <w:name w:val="Subtitle"/>
    <w:next w:val="a"/>
    <w:link w:val="a9"/>
    <w:uiPriority w:val="11"/>
    <w:qFormat/>
    <w:rsid w:val="00B87C6C"/>
    <w:pPr>
      <w:jc w:val="both"/>
    </w:pPr>
    <w:rPr>
      <w:rFonts w:ascii="XO Thames" w:hAnsi="XO Thames"/>
      <w:i/>
    </w:rPr>
  </w:style>
  <w:style w:type="character" w:customStyle="1" w:styleId="a9">
    <w:name w:val="Подзаголовок Знак"/>
    <w:link w:val="a8"/>
    <w:rsid w:val="00B87C6C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B87C6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B87C6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87C6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87C6C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1057</Words>
  <Characters>6027</Characters>
  <Application>Microsoft Office Word</Application>
  <DocSecurity>0</DocSecurity>
  <Lines>50</Lines>
  <Paragraphs>14</Paragraphs>
  <ScaleCrop>false</ScaleCrop>
  <Company>Microsoft</Company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dcterms:created xsi:type="dcterms:W3CDTF">2025-12-15T12:20:00Z</dcterms:created>
  <dcterms:modified xsi:type="dcterms:W3CDTF">2025-12-15T12:20:00Z</dcterms:modified>
</cp:coreProperties>
</file>